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5311BD" w:rsidTr="005E38EB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5311BD" w:rsidTr="005E38EB">
              <w:trPr>
                <w:trHeight w:val="128"/>
              </w:trPr>
              <w:tc>
                <w:tcPr>
                  <w:tcW w:w="4361" w:type="dxa"/>
                </w:tcPr>
                <w:p w:rsidR="005311BD" w:rsidRDefault="005311BD" w:rsidP="005E38EB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C85E183" wp14:editId="57292552">
                        <wp:extent cx="2393950" cy="1041400"/>
                        <wp:effectExtent l="0" t="0" r="6350" b="635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5311BD" w:rsidTr="005E38EB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5311BD" w:rsidRDefault="005311BD" w:rsidP="005E38EB"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</w:p>
                      <w:p w:rsidR="005311BD" w:rsidRPr="00890B25" w:rsidRDefault="005311BD" w:rsidP="005E38E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П Р И К А З</w:t>
                        </w:r>
                      </w:p>
                      <w:p w:rsidR="005311BD" w:rsidRPr="00890B25" w:rsidRDefault="005311BD" w:rsidP="005E38E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5311BD" w:rsidRPr="00147305" w:rsidRDefault="005311BD" w:rsidP="005E38EB">
                        <w:pPr>
                          <w:jc w:val="center"/>
                        </w:pP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  <w:r>
                          <w:rPr>
                            <w:b/>
                            <w:sz w:val="24"/>
                          </w:rPr>
                          <w:t> № </w:t>
                        </w:r>
                        <w:r>
                          <w:rPr>
                            <w:b/>
                            <w:sz w:val="14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5311BD" w:rsidRPr="00147305" w:rsidRDefault="005311BD" w:rsidP="005E38EB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5311BD" w:rsidTr="005E38EB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5311BD" w:rsidRPr="00147305" w:rsidRDefault="005311BD" w:rsidP="005E38EB">
                        <w:pPr>
                          <w:ind w:left="142" w:right="-41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24EEAE6" wp14:editId="189658F1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5715" t="10160" r="7620" b="12700"/>
                                  <wp:wrapNone/>
                                  <wp:docPr id="12" name="Полилиния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162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12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ADED1CB" wp14:editId="31233416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13335" t="10160" r="9525" b="12700"/>
                                  <wp:wrapNone/>
                                  <wp:docPr id="13" name="Полилиния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144 h 144"/>
                                              <a:gd name="T2" fmla="*/ 0 w 144"/>
                                              <a:gd name="T3" fmla="*/ 0 h 144"/>
                                              <a:gd name="T4" fmla="*/ 144 w 144"/>
                                              <a:gd name="T5" fmla="*/ 0 h 1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id="Поли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uQJAMAAC8HAAAOAAAAZHJzL2Uyb0RvYy54bWysVVtu2zAQ/C/QOxD8LOBIcuQkNuIEgR9F&#10;gT4CxD0ALVGWUIlUSdpyWvQMPUKvEaBoz+DeqLsr2ZbzQIuiBiyR2tFwZ5ccnV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" filled="f">
                                  <v:path arrowok="t" o:connecttype="custom" o:connectlocs="0,91440;0,0;91440,0" o:connectangles="0,0,0"/>
                                </v:polylin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5311BD" w:rsidRDefault="005311BD" w:rsidP="005E38E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311BD" w:rsidRDefault="005311BD" w:rsidP="005E38EB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 создании рабочей группы</w:t>
                  </w:r>
                </w:p>
                <w:p w:rsidR="005311BD" w:rsidRDefault="005311BD" w:rsidP="005E38EB">
                  <w:pPr>
                    <w:ind w:left="142" w:right="-41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043" w:type="dxa"/>
                </w:tcPr>
                <w:p w:rsidR="005311BD" w:rsidRDefault="005311BD" w:rsidP="005E38EB">
                  <w:pPr>
                    <w:rPr>
                      <w:sz w:val="24"/>
                    </w:rPr>
                  </w:pPr>
                </w:p>
              </w:tc>
            </w:tr>
          </w:tbl>
          <w:p w:rsidR="005311BD" w:rsidRDefault="005311BD" w:rsidP="005E38EB">
            <w:pPr>
              <w:ind w:right="-41"/>
              <w:rPr>
                <w:b/>
                <w:bCs/>
                <w:sz w:val="24"/>
              </w:rPr>
            </w:pPr>
          </w:p>
          <w:p w:rsidR="005311BD" w:rsidRDefault="005311BD" w:rsidP="005E38EB">
            <w:pPr>
              <w:ind w:left="142" w:right="-41"/>
              <w:rPr>
                <w:b/>
                <w:bCs/>
                <w:sz w:val="24"/>
              </w:rPr>
            </w:pPr>
          </w:p>
        </w:tc>
        <w:tc>
          <w:tcPr>
            <w:tcW w:w="5043" w:type="dxa"/>
          </w:tcPr>
          <w:p w:rsidR="005311BD" w:rsidRDefault="005311BD" w:rsidP="005E38EB">
            <w:pPr>
              <w:rPr>
                <w:sz w:val="24"/>
              </w:rPr>
            </w:pPr>
          </w:p>
        </w:tc>
      </w:tr>
    </w:tbl>
    <w:p w:rsidR="005311BD" w:rsidRPr="00A3522F" w:rsidRDefault="005311BD" w:rsidP="005311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55D2">
        <w:rPr>
          <w:sz w:val="28"/>
          <w:szCs w:val="28"/>
        </w:rPr>
        <w:t xml:space="preserve">соответствии с «Положением об оплате труда работников ФГАОУ </w:t>
      </w:r>
      <w:r w:rsidRPr="00A3522F">
        <w:rPr>
          <w:sz w:val="28"/>
          <w:szCs w:val="28"/>
        </w:rPr>
        <w:t>ВО «СПбПУ» для выполнения работ по договору ___________(л/с_________).</w:t>
      </w:r>
    </w:p>
    <w:p w:rsidR="005311BD" w:rsidRPr="00A3522F" w:rsidRDefault="005311BD" w:rsidP="005311BD">
      <w:pPr>
        <w:ind w:firstLine="720"/>
        <w:rPr>
          <w:sz w:val="28"/>
          <w:szCs w:val="28"/>
        </w:rPr>
      </w:pPr>
      <w:r w:rsidRPr="00A3522F">
        <w:rPr>
          <w:sz w:val="28"/>
          <w:szCs w:val="28"/>
        </w:rPr>
        <w:t>ПРИКАЗЫВАЮ:</w:t>
      </w:r>
    </w:p>
    <w:p w:rsidR="005311BD" w:rsidRPr="00A3522F" w:rsidRDefault="005311BD" w:rsidP="00531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руководителем договора_____________</w:t>
      </w:r>
    </w:p>
    <w:p w:rsidR="005311BD" w:rsidRDefault="005311BD" w:rsidP="005311BD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2F">
        <w:rPr>
          <w:sz w:val="28"/>
          <w:szCs w:val="28"/>
        </w:rPr>
        <w:t>Создать рабочую группу на период с ______2016 по _____2016 в составе</w:t>
      </w:r>
      <w:r w:rsidRPr="003555D2">
        <w:rPr>
          <w:sz w:val="28"/>
          <w:szCs w:val="28"/>
        </w:rPr>
        <w:t xml:space="preserve">: </w:t>
      </w:r>
    </w:p>
    <w:p w:rsidR="005311BD" w:rsidRPr="00A3522F" w:rsidRDefault="005311BD" w:rsidP="005311BD">
      <w:pPr>
        <w:pStyle w:val="ListParagraph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color w:val="FF0000"/>
          <w:sz w:val="24"/>
          <w:szCs w:val="24"/>
          <w:vertAlign w:val="subscript"/>
        </w:rPr>
      </w:pPr>
      <w:r w:rsidRPr="00A3522F">
        <w:rPr>
          <w:rFonts w:ascii="Times New Roman" w:hAnsi="Times New Roman"/>
          <w:i/>
          <w:color w:val="FF0000"/>
          <w:sz w:val="24"/>
          <w:szCs w:val="24"/>
          <w:vertAlign w:val="subscript"/>
        </w:rPr>
        <w:t>(список в алфавитном порядке)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4744"/>
      </w:tblGrid>
      <w:tr w:rsidR="005311BD" w:rsidRPr="005D5E3B" w:rsidTr="005E38EB">
        <w:trPr>
          <w:trHeight w:val="477"/>
        </w:trPr>
        <w:tc>
          <w:tcPr>
            <w:tcW w:w="709" w:type="dxa"/>
            <w:vAlign w:val="center"/>
          </w:tcPr>
          <w:p w:rsidR="005311BD" w:rsidRPr="005D5E3B" w:rsidRDefault="005311BD" w:rsidP="005E38EB">
            <w:pPr>
              <w:jc w:val="right"/>
              <w:rPr>
                <w:sz w:val="24"/>
                <w:szCs w:val="24"/>
              </w:rPr>
            </w:pPr>
            <w:r w:rsidRPr="005D5E3B">
              <w:rPr>
                <w:sz w:val="24"/>
                <w:szCs w:val="24"/>
              </w:rPr>
              <w:t>№№</w:t>
            </w:r>
          </w:p>
        </w:tc>
        <w:tc>
          <w:tcPr>
            <w:tcW w:w="2693" w:type="dxa"/>
            <w:vAlign w:val="center"/>
          </w:tcPr>
          <w:p w:rsidR="005311BD" w:rsidRPr="005D5E3B" w:rsidRDefault="005311BD" w:rsidP="005E38EB">
            <w:pPr>
              <w:jc w:val="center"/>
              <w:rPr>
                <w:sz w:val="24"/>
                <w:szCs w:val="24"/>
              </w:rPr>
            </w:pPr>
            <w:r w:rsidRPr="005D5E3B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5311BD" w:rsidRPr="005D5E3B" w:rsidRDefault="005311BD" w:rsidP="005E38EB">
            <w:pPr>
              <w:jc w:val="center"/>
              <w:rPr>
                <w:sz w:val="24"/>
                <w:szCs w:val="24"/>
              </w:rPr>
            </w:pPr>
            <w:r w:rsidRPr="005D5E3B"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4744" w:type="dxa"/>
            <w:vAlign w:val="center"/>
          </w:tcPr>
          <w:p w:rsidR="005311BD" w:rsidRPr="005D5E3B" w:rsidRDefault="005311BD" w:rsidP="005E38EB">
            <w:pPr>
              <w:jc w:val="center"/>
              <w:rPr>
                <w:sz w:val="24"/>
                <w:szCs w:val="24"/>
              </w:rPr>
            </w:pPr>
            <w:r w:rsidRPr="005D5E3B">
              <w:rPr>
                <w:sz w:val="24"/>
                <w:szCs w:val="24"/>
              </w:rPr>
              <w:t>Должность, подразделение</w:t>
            </w:r>
          </w:p>
        </w:tc>
      </w:tr>
      <w:tr w:rsidR="005311BD" w:rsidRPr="00684D14" w:rsidTr="005E3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D5E3B" w:rsidRDefault="005311BD" w:rsidP="005E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Программист, Ин-т, каф…</w:t>
            </w:r>
          </w:p>
        </w:tc>
      </w:tr>
      <w:tr w:rsidR="005311BD" w:rsidRPr="00684D14" w:rsidTr="005E3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ind w:left="17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7513A" w:rsidRDefault="005311BD" w:rsidP="005E38EB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57513A">
              <w:rPr>
                <w:color w:val="FF0000"/>
                <w:sz w:val="24"/>
                <w:szCs w:val="24"/>
              </w:rPr>
              <w:t>Доцент, Ин-т, каф…..</w:t>
            </w:r>
          </w:p>
        </w:tc>
      </w:tr>
      <w:tr w:rsidR="005311BD" w:rsidRPr="00684D14" w:rsidTr="005E3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D5E3B" w:rsidRDefault="005311BD" w:rsidP="005E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  <w:tr w:rsidR="005311BD" w:rsidRPr="00684D14" w:rsidTr="005E3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5D5E3B" w:rsidRDefault="005311BD" w:rsidP="005E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ind w:left="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BD" w:rsidRPr="00684D14" w:rsidRDefault="005311BD" w:rsidP="005E38EB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5311BD" w:rsidRPr="003555D2" w:rsidRDefault="005311BD" w:rsidP="005311B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55D2">
        <w:rPr>
          <w:rFonts w:ascii="Times New Roman" w:hAnsi="Times New Roman"/>
          <w:sz w:val="28"/>
          <w:szCs w:val="28"/>
        </w:rPr>
        <w:t xml:space="preserve">Установить </w:t>
      </w:r>
      <w:r w:rsidR="005E38EB">
        <w:rPr>
          <w:rFonts w:ascii="Times New Roman" w:hAnsi="Times New Roman"/>
          <w:sz w:val="28"/>
          <w:szCs w:val="28"/>
        </w:rPr>
        <w:t xml:space="preserve">надбавки </w:t>
      </w:r>
      <w:r w:rsidR="00E03F0B">
        <w:rPr>
          <w:rFonts w:ascii="Times New Roman" w:hAnsi="Times New Roman"/>
          <w:sz w:val="28"/>
          <w:szCs w:val="28"/>
        </w:rPr>
        <w:t>членам рабочей группы</w:t>
      </w:r>
      <w:r w:rsidRPr="0035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размерах, определенных в </w:t>
      </w:r>
      <w:r w:rsidRPr="00DE517E">
        <w:rPr>
          <w:rFonts w:ascii="Times New Roman" w:hAnsi="Times New Roman"/>
          <w:sz w:val="28"/>
          <w:szCs w:val="28"/>
        </w:rPr>
        <w:t>«Распределени</w:t>
      </w:r>
      <w:r>
        <w:rPr>
          <w:rFonts w:ascii="Times New Roman" w:hAnsi="Times New Roman"/>
          <w:sz w:val="28"/>
          <w:szCs w:val="28"/>
        </w:rPr>
        <w:t>и</w:t>
      </w:r>
      <w:r w:rsidRPr="00DE517E">
        <w:rPr>
          <w:rFonts w:ascii="Times New Roman" w:hAnsi="Times New Roman"/>
          <w:sz w:val="28"/>
          <w:szCs w:val="28"/>
        </w:rPr>
        <w:t xml:space="preserve"> размеров вознаграждения и работ между членами рабочей группы по договору»</w:t>
      </w:r>
      <w:r>
        <w:rPr>
          <w:rFonts w:ascii="Times New Roman" w:hAnsi="Times New Roman"/>
          <w:sz w:val="28"/>
          <w:szCs w:val="28"/>
        </w:rPr>
        <w:t xml:space="preserve">, оформленным согласно  </w:t>
      </w:r>
      <w:r w:rsidRPr="003555D2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Pr="0035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проректора по научной работе </w:t>
      </w:r>
      <w:r w:rsidRPr="003555D2">
        <w:rPr>
          <w:rFonts w:ascii="Times New Roman" w:hAnsi="Times New Roman"/>
          <w:sz w:val="28"/>
          <w:szCs w:val="28"/>
        </w:rPr>
        <w:t>№</w:t>
      </w:r>
      <w:r w:rsidR="000A241B">
        <w:rPr>
          <w:rFonts w:ascii="Times New Roman" w:hAnsi="Times New Roman"/>
          <w:sz w:val="28"/>
          <w:szCs w:val="28"/>
        </w:rPr>
        <w:t>14</w:t>
      </w:r>
      <w:r w:rsidRPr="003555D2">
        <w:rPr>
          <w:rFonts w:ascii="Times New Roman" w:hAnsi="Times New Roman"/>
          <w:sz w:val="28"/>
          <w:szCs w:val="28"/>
        </w:rPr>
        <w:t xml:space="preserve"> от </w:t>
      </w:r>
      <w:r w:rsidR="000A241B">
        <w:rPr>
          <w:rFonts w:ascii="Times New Roman" w:hAnsi="Times New Roman"/>
          <w:sz w:val="28"/>
          <w:szCs w:val="28"/>
        </w:rPr>
        <w:t>16.02.2016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2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E517E">
        <w:rPr>
          <w:rFonts w:ascii="Times New Roman" w:hAnsi="Times New Roman"/>
          <w:sz w:val="28"/>
          <w:szCs w:val="28"/>
        </w:rPr>
        <w:t>Распределение по договору</w:t>
      </w:r>
      <w:r w:rsidRPr="005442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555D2">
        <w:rPr>
          <w:rFonts w:ascii="Times New Roman" w:hAnsi="Times New Roman"/>
          <w:sz w:val="28"/>
          <w:szCs w:val="28"/>
        </w:rPr>
        <w:t xml:space="preserve"> </w:t>
      </w:r>
    </w:p>
    <w:p w:rsidR="005311BD" w:rsidRDefault="005311BD" w:rsidP="005311B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55D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инансово-экономическому управлению</w:t>
      </w:r>
      <w:r w:rsidRPr="003555D2">
        <w:rPr>
          <w:rFonts w:ascii="Times New Roman" w:hAnsi="Times New Roman"/>
          <w:sz w:val="28"/>
          <w:szCs w:val="28"/>
        </w:rPr>
        <w:t xml:space="preserve"> при согласовании расчетных ведомостей </w:t>
      </w:r>
      <w:r>
        <w:rPr>
          <w:rFonts w:ascii="Times New Roman" w:hAnsi="Times New Roman"/>
          <w:sz w:val="28"/>
          <w:szCs w:val="28"/>
        </w:rPr>
        <w:t xml:space="preserve">проверять  наличие денежных средств на лицевом счете договора и </w:t>
      </w:r>
      <w:r w:rsidRPr="0035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 размеров выплат, установленных членам рабочей группы, </w:t>
      </w:r>
      <w:r w:rsidRPr="00DE517E">
        <w:rPr>
          <w:rFonts w:ascii="Times New Roman" w:hAnsi="Times New Roman"/>
          <w:sz w:val="28"/>
          <w:szCs w:val="28"/>
        </w:rPr>
        <w:t>Распределени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DE517E">
        <w:rPr>
          <w:rFonts w:ascii="Times New Roman" w:hAnsi="Times New Roman"/>
          <w:sz w:val="28"/>
          <w:szCs w:val="28"/>
        </w:rPr>
        <w:t xml:space="preserve"> по договору.</w:t>
      </w:r>
    </w:p>
    <w:p w:rsidR="005311BD" w:rsidRPr="00010FA2" w:rsidRDefault="00D12DE7" w:rsidP="005311B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11BD" w:rsidRPr="00010FA2">
        <w:rPr>
          <w:rFonts w:ascii="Times New Roman" w:hAnsi="Times New Roman"/>
          <w:sz w:val="28"/>
          <w:szCs w:val="28"/>
        </w:rPr>
        <w:t>ыплаты производить по расчетным ведомостям в пределах ФОТ из средств по договору.</w:t>
      </w:r>
    </w:p>
    <w:p w:rsidR="005311BD" w:rsidRPr="003555D2" w:rsidRDefault="005311BD" w:rsidP="005311BD">
      <w:pPr>
        <w:ind w:firstLine="720"/>
        <w:jc w:val="both"/>
        <w:rPr>
          <w:sz w:val="28"/>
          <w:szCs w:val="28"/>
        </w:rPr>
      </w:pPr>
    </w:p>
    <w:p w:rsidR="005311BD" w:rsidRPr="0057513A" w:rsidRDefault="005311BD" w:rsidP="005311BD">
      <w:pPr>
        <w:rPr>
          <w:sz w:val="28"/>
          <w:szCs w:val="28"/>
        </w:rPr>
      </w:pPr>
    </w:p>
    <w:p w:rsidR="005311BD" w:rsidRPr="003A606D" w:rsidRDefault="00D12DE7" w:rsidP="005311BD">
      <w:pPr>
        <w:rPr>
          <w:b/>
          <w:sz w:val="28"/>
          <w:szCs w:val="28"/>
        </w:rPr>
      </w:pPr>
      <w:r>
        <w:rPr>
          <w:sz w:val="28"/>
          <w:szCs w:val="28"/>
        </w:rPr>
        <w:t>И.о. проректор по научной работе</w:t>
      </w:r>
      <w:r w:rsidR="005311BD" w:rsidRPr="0057513A">
        <w:rPr>
          <w:sz w:val="28"/>
          <w:szCs w:val="28"/>
        </w:rPr>
        <w:t xml:space="preserve"> </w:t>
      </w:r>
      <w:r w:rsidR="005311BD" w:rsidRPr="0057513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="005311BD" w:rsidRPr="0057513A">
        <w:rPr>
          <w:b/>
          <w:sz w:val="28"/>
          <w:szCs w:val="28"/>
        </w:rPr>
        <w:t xml:space="preserve"> </w:t>
      </w:r>
      <w:r w:rsidR="005311BD" w:rsidRPr="0057513A">
        <w:rPr>
          <w:sz w:val="28"/>
          <w:szCs w:val="28"/>
        </w:rPr>
        <w:t>О.</w:t>
      </w:r>
      <w:r>
        <w:rPr>
          <w:sz w:val="28"/>
          <w:szCs w:val="28"/>
        </w:rPr>
        <w:t>С</w:t>
      </w:r>
      <w:r w:rsidR="005311BD" w:rsidRPr="0057513A">
        <w:rPr>
          <w:sz w:val="28"/>
          <w:szCs w:val="28"/>
        </w:rPr>
        <w:t xml:space="preserve">. </w:t>
      </w:r>
      <w:r>
        <w:rPr>
          <w:sz w:val="28"/>
          <w:szCs w:val="28"/>
        </w:rPr>
        <w:t>Ипатов</w:t>
      </w:r>
      <w:r w:rsidR="005311BD" w:rsidRPr="003A606D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5311BD" w:rsidRPr="003A606D" w:rsidTr="005E38EB">
        <w:tc>
          <w:tcPr>
            <w:tcW w:w="4797" w:type="dxa"/>
            <w:shd w:val="clear" w:color="auto" w:fill="auto"/>
          </w:tcPr>
          <w:p w:rsidR="005311BD" w:rsidRPr="00D12DE7" w:rsidRDefault="005311BD" w:rsidP="005E38EB">
            <w:pPr>
              <w:rPr>
                <w:bCs/>
                <w:sz w:val="28"/>
              </w:rPr>
            </w:pPr>
            <w:r w:rsidRPr="003A606D">
              <w:rPr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4774" w:type="dxa"/>
            <w:shd w:val="clear" w:color="auto" w:fill="auto"/>
          </w:tcPr>
          <w:p w:rsidR="005311BD" w:rsidRPr="003A606D" w:rsidRDefault="005311BD" w:rsidP="005E38EB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Согласовано:</w:t>
            </w:r>
          </w:p>
          <w:p w:rsidR="005311BD" w:rsidRPr="003A606D" w:rsidRDefault="005311BD" w:rsidP="005E38EB">
            <w:pPr>
              <w:rPr>
                <w:bCs/>
                <w:sz w:val="28"/>
              </w:rPr>
            </w:pPr>
          </w:p>
        </w:tc>
      </w:tr>
      <w:tr w:rsidR="005311BD" w:rsidRPr="003A606D" w:rsidTr="005E38EB">
        <w:tc>
          <w:tcPr>
            <w:tcW w:w="4797" w:type="dxa"/>
            <w:shd w:val="clear" w:color="auto" w:fill="auto"/>
          </w:tcPr>
          <w:p w:rsidR="00FC7C03" w:rsidRPr="00FC7C03" w:rsidRDefault="00FC7C03" w:rsidP="00FC7C03">
            <w:pPr>
              <w:rPr>
                <w:sz w:val="28"/>
                <w:szCs w:val="28"/>
              </w:rPr>
            </w:pPr>
            <w:r w:rsidRPr="00FC7C03">
              <w:rPr>
                <w:sz w:val="28"/>
                <w:szCs w:val="28"/>
              </w:rPr>
              <w:t>Руководитель структурного подразделения</w:t>
            </w:r>
          </w:p>
          <w:p w:rsidR="005311BD" w:rsidRPr="003A606D" w:rsidRDefault="00FC7C03" w:rsidP="00FC7C03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FC7C03">
              <w:rPr>
                <w:sz w:val="28"/>
                <w:szCs w:val="28"/>
              </w:rPr>
              <w:t>ФИО</w:t>
            </w:r>
            <w:r w:rsidR="005311BD" w:rsidRPr="003A606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74" w:type="dxa"/>
            <w:shd w:val="clear" w:color="auto" w:fill="auto"/>
          </w:tcPr>
          <w:p w:rsidR="005311BD" w:rsidRPr="003A606D" w:rsidRDefault="005311BD" w:rsidP="005E38EB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>Главный бухгалтер</w:t>
            </w:r>
          </w:p>
          <w:p w:rsidR="005311BD" w:rsidRPr="003A606D" w:rsidRDefault="005311BD" w:rsidP="005E38EB">
            <w:pPr>
              <w:rPr>
                <w:sz w:val="28"/>
                <w:szCs w:val="28"/>
              </w:rPr>
            </w:pPr>
          </w:p>
          <w:p w:rsidR="005311BD" w:rsidRPr="003A606D" w:rsidRDefault="005311BD" w:rsidP="005E38EB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 xml:space="preserve">        </w:t>
            </w:r>
            <w:r w:rsidR="003961EC" w:rsidRPr="003961EC">
              <w:rPr>
                <w:sz w:val="28"/>
                <w:szCs w:val="28"/>
              </w:rPr>
              <w:t>Н.В. Иванова</w:t>
            </w:r>
          </w:p>
          <w:p w:rsidR="005311BD" w:rsidRPr="003A606D" w:rsidRDefault="005311BD" w:rsidP="005E38EB">
            <w:pPr>
              <w:rPr>
                <w:sz w:val="28"/>
                <w:szCs w:val="28"/>
              </w:rPr>
            </w:pPr>
          </w:p>
        </w:tc>
      </w:tr>
      <w:tr w:rsidR="005311BD" w:rsidRPr="00E707B6" w:rsidTr="005E38EB">
        <w:tc>
          <w:tcPr>
            <w:tcW w:w="4797" w:type="dxa"/>
            <w:shd w:val="clear" w:color="auto" w:fill="auto"/>
          </w:tcPr>
          <w:p w:rsidR="005311BD" w:rsidRPr="003A606D" w:rsidRDefault="005311BD" w:rsidP="005E38EB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</w:tcPr>
          <w:p w:rsidR="005311BD" w:rsidRPr="003A606D" w:rsidRDefault="005311BD" w:rsidP="005E38EB">
            <w:pPr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 xml:space="preserve">Начальник ФЭУ </w:t>
            </w:r>
          </w:p>
          <w:p w:rsidR="005311BD" w:rsidRDefault="005311BD" w:rsidP="005E38EB">
            <w:pPr>
              <w:spacing w:before="240"/>
              <w:rPr>
                <w:sz w:val="28"/>
                <w:szCs w:val="28"/>
              </w:rPr>
            </w:pP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</w:r>
            <w:r w:rsidRPr="003A606D">
              <w:rPr>
                <w:sz w:val="28"/>
                <w:szCs w:val="28"/>
              </w:rPr>
              <w:tab/>
              <w:t>С.М. Шелюховская</w:t>
            </w:r>
          </w:p>
          <w:p w:rsidR="005311BD" w:rsidRPr="00E707B6" w:rsidRDefault="005311BD" w:rsidP="005E38EB">
            <w:pPr>
              <w:spacing w:before="240"/>
              <w:jc w:val="right"/>
              <w:rPr>
                <w:sz w:val="28"/>
                <w:szCs w:val="28"/>
              </w:rPr>
            </w:pPr>
          </w:p>
        </w:tc>
      </w:tr>
    </w:tbl>
    <w:p w:rsidR="00844471" w:rsidRDefault="00844471"/>
    <w:sectPr w:rsidR="0084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A33"/>
    <w:multiLevelType w:val="hybridMultilevel"/>
    <w:tmpl w:val="500AFFCA"/>
    <w:lvl w:ilvl="0" w:tplc="B78E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BD"/>
    <w:rsid w:val="000A241B"/>
    <w:rsid w:val="003961EC"/>
    <w:rsid w:val="005311BD"/>
    <w:rsid w:val="005E38EB"/>
    <w:rsid w:val="006850F9"/>
    <w:rsid w:val="00814762"/>
    <w:rsid w:val="00844471"/>
    <w:rsid w:val="008E5E08"/>
    <w:rsid w:val="00A17DB2"/>
    <w:rsid w:val="00D12DE7"/>
    <w:rsid w:val="00E03F0B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1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1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WebT</cp:lastModifiedBy>
  <cp:revision>2</cp:revision>
  <cp:lastPrinted>2016-02-16T12:43:00Z</cp:lastPrinted>
  <dcterms:created xsi:type="dcterms:W3CDTF">2016-04-29T02:58:00Z</dcterms:created>
  <dcterms:modified xsi:type="dcterms:W3CDTF">2016-04-29T02:58:00Z</dcterms:modified>
</cp:coreProperties>
</file>