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5E" w:rsidRDefault="0036065E" w:rsidP="00770EC9">
      <w:pPr>
        <w:spacing w:line="360" w:lineRule="auto"/>
        <w:jc w:val="center"/>
        <w:rPr>
          <w:sz w:val="28"/>
          <w:szCs w:val="26"/>
        </w:rPr>
      </w:pPr>
      <w:bookmarkStart w:id="0" w:name="_GoBack"/>
      <w:bookmarkEnd w:id="0"/>
      <w:r>
        <w:rPr>
          <w:b/>
        </w:rPr>
        <w:t>АННОТАЦИЯ ПО ПРОЕКТУ</w:t>
      </w:r>
    </w:p>
    <w:p w:rsidR="0036065E" w:rsidRDefault="0036065E" w:rsidP="00770EC9">
      <w:pPr>
        <w:jc w:val="right"/>
        <w:rPr>
          <w:color w:val="000000"/>
        </w:rPr>
      </w:pPr>
    </w:p>
    <w:p w:rsidR="0036065E" w:rsidRDefault="0036065E" w:rsidP="00770EC9">
      <w:pPr>
        <w:ind w:left="36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Государственный контракт № </w:t>
      </w:r>
      <w:r w:rsidRPr="009748A9">
        <w:rPr>
          <w:b/>
          <w:color w:val="000000"/>
        </w:rPr>
        <w:t>02.740.11.0880</w:t>
      </w:r>
      <w:r>
        <w:rPr>
          <w:b/>
          <w:i/>
          <w:color w:val="000000"/>
        </w:rPr>
        <w:t xml:space="preserve"> от </w:t>
      </w:r>
      <w:r w:rsidRPr="009748A9">
        <w:rPr>
          <w:b/>
          <w:color w:val="000000"/>
        </w:rPr>
        <w:t>28</w:t>
      </w:r>
      <w:r w:rsidRPr="009748A9">
        <w:rPr>
          <w:b/>
          <w:i/>
          <w:color w:val="000000"/>
        </w:rPr>
        <w:t xml:space="preserve"> июня </w:t>
      </w:r>
      <w:smartTag w:uri="urn:schemas-microsoft-com:office:smarttags" w:element="metricconverter">
        <w:smartTagPr>
          <w:attr w:name="ProductID" w:val="2010 г"/>
        </w:smartTagPr>
        <w:r w:rsidRPr="009748A9">
          <w:rPr>
            <w:b/>
            <w:color w:val="000000"/>
          </w:rPr>
          <w:t>2010</w:t>
        </w:r>
        <w:r w:rsidRPr="009748A9">
          <w:rPr>
            <w:b/>
            <w:i/>
            <w:color w:val="000000"/>
          </w:rPr>
          <w:t xml:space="preserve"> г</w:t>
        </w:r>
      </w:smartTag>
      <w:r>
        <w:rPr>
          <w:b/>
          <w:i/>
          <w:color w:val="000000"/>
        </w:rPr>
        <w:t>.</w:t>
      </w:r>
    </w:p>
    <w:p w:rsidR="0036065E" w:rsidRDefault="0036065E" w:rsidP="00770EC9">
      <w:pPr>
        <w:ind w:left="360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Тема: </w:t>
      </w:r>
      <w:r>
        <w:rPr>
          <w:color w:val="000000"/>
        </w:rPr>
        <w:t>«</w:t>
      </w:r>
      <w:r w:rsidRPr="009748A9">
        <w:rPr>
          <w:color w:val="000000"/>
        </w:rPr>
        <w:t>Разработка аналого-цифровых и цифровых интегральных компонентов с расширенным диапазоном рабочих частот и пониженной потребляемой мощностью</w:t>
      </w:r>
      <w:r>
        <w:rPr>
          <w:color w:val="000000"/>
        </w:rPr>
        <w:t>»</w:t>
      </w:r>
    </w:p>
    <w:p w:rsidR="0036065E" w:rsidRPr="009748A9" w:rsidRDefault="0036065E" w:rsidP="009748A9">
      <w:pPr>
        <w:ind w:left="360"/>
        <w:jc w:val="both"/>
        <w:rPr>
          <w:color w:val="000000"/>
        </w:rPr>
      </w:pPr>
      <w:r>
        <w:rPr>
          <w:b/>
          <w:i/>
          <w:color w:val="000000"/>
        </w:rPr>
        <w:t xml:space="preserve">Исполнитель: </w:t>
      </w:r>
      <w:r w:rsidRPr="009748A9">
        <w:rPr>
          <w:color w:val="000000"/>
        </w:rPr>
        <w:t>Федеральное государственное бюджетное образовательное учреждение высшего профессионального образования «Санкт-Петербургский государственный политехнический университет» (ФГБОУ ВПО «СПбГПУ»)</w:t>
      </w:r>
    </w:p>
    <w:p w:rsidR="0036065E" w:rsidRDefault="0036065E" w:rsidP="00770EC9">
      <w:pPr>
        <w:ind w:left="36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Ключевые слова:</w:t>
      </w:r>
      <w:r>
        <w:rPr>
          <w:color w:val="000000"/>
        </w:rPr>
        <w:t xml:space="preserve"> металл-оксид-полупроводник технология, комбинационные логические схемы, последовательностные логические схемы, аналого-цифровые преобразователи</w:t>
      </w:r>
    </w:p>
    <w:p w:rsidR="0036065E" w:rsidRDefault="0036065E" w:rsidP="00770EC9">
      <w:pPr>
        <w:ind w:firstLine="709"/>
        <w:jc w:val="both"/>
        <w:rPr>
          <w:color w:val="000000"/>
        </w:rPr>
      </w:pPr>
    </w:p>
    <w:p w:rsidR="0036065E" w:rsidRDefault="0036065E" w:rsidP="00770EC9">
      <w:pPr>
        <w:numPr>
          <w:ilvl w:val="0"/>
          <w:numId w:val="1"/>
        </w:numPr>
        <w:ind w:left="0" w:firstLine="709"/>
        <w:jc w:val="both"/>
        <w:rPr>
          <w:i/>
          <w:color w:val="000000"/>
          <w:u w:val="single"/>
        </w:rPr>
      </w:pPr>
      <w:r>
        <w:rPr>
          <w:b/>
        </w:rPr>
        <w:t>Цель проекта</w:t>
      </w:r>
    </w:p>
    <w:p w:rsidR="0036065E" w:rsidRPr="009748A9" w:rsidRDefault="0036065E" w:rsidP="009748A9">
      <w:pPr>
        <w:ind w:firstLine="612"/>
        <w:jc w:val="both"/>
      </w:pPr>
      <w:r w:rsidRPr="009748A9">
        <w:t>Целью выполнения НИР является разработка аналого-цифровых и цифровых интегральных компонентов с расширенным диапазоном рабочих частот и пониженной потребляемой мощностью.</w:t>
      </w:r>
    </w:p>
    <w:p w:rsidR="0036065E" w:rsidRPr="009748A9" w:rsidRDefault="0036065E" w:rsidP="009748A9">
      <w:pPr>
        <w:ind w:firstLine="612"/>
        <w:jc w:val="both"/>
        <w:rPr>
          <w:i/>
          <w:color w:val="000000"/>
        </w:rPr>
      </w:pPr>
      <w:r w:rsidRPr="009748A9">
        <w:t>Выполнение НИР должно обеспечивать достижение научных результатов мирового уровня, подготовку и закрепление в сфере науки и образования научных и научно-педагогических кадров, формирование эффективных и жизнеспособных научных коллективов, развитие международного сотрудничества в научно-технической сфере.</w:t>
      </w:r>
    </w:p>
    <w:p w:rsidR="0036065E" w:rsidRPr="009748A9" w:rsidRDefault="0036065E" w:rsidP="00770EC9">
      <w:pPr>
        <w:ind w:firstLine="709"/>
        <w:jc w:val="both"/>
        <w:rPr>
          <w:color w:val="000000"/>
          <w:highlight w:val="yellow"/>
        </w:rPr>
      </w:pPr>
    </w:p>
    <w:p w:rsidR="0036065E" w:rsidRDefault="0036065E" w:rsidP="00770EC9">
      <w:pPr>
        <w:numPr>
          <w:ilvl w:val="0"/>
          <w:numId w:val="1"/>
        </w:numPr>
        <w:ind w:left="0" w:firstLine="709"/>
        <w:jc w:val="both"/>
        <w:rPr>
          <w:i/>
          <w:color w:val="000000"/>
          <w:u w:val="single"/>
        </w:rPr>
      </w:pPr>
      <w:r>
        <w:rPr>
          <w:b/>
          <w:color w:val="000000"/>
        </w:rPr>
        <w:t>Основные результаты проекта (этапа проекта)</w:t>
      </w:r>
    </w:p>
    <w:p w:rsidR="0036065E" w:rsidRPr="00016779" w:rsidRDefault="0036065E" w:rsidP="00016779">
      <w:pPr>
        <w:ind w:firstLine="708"/>
        <w:jc w:val="both"/>
        <w:rPr>
          <w:color w:val="000000"/>
        </w:rPr>
      </w:pPr>
      <w:r>
        <w:rPr>
          <w:color w:val="000000"/>
        </w:rPr>
        <w:t>Проведены</w:t>
      </w:r>
      <w:r w:rsidRPr="00016779">
        <w:rPr>
          <w:color w:val="000000"/>
        </w:rPr>
        <w:t xml:space="preserve"> обзор и сопоставительный анализ схемотехнических решений цифровых интегральных компонентов,</w:t>
      </w:r>
      <w:r>
        <w:rPr>
          <w:color w:val="000000"/>
        </w:rPr>
        <w:t xml:space="preserve"> определены </w:t>
      </w:r>
      <w:r w:rsidRPr="00016779">
        <w:rPr>
          <w:color w:val="000000"/>
        </w:rPr>
        <w:t>базовы</w:t>
      </w:r>
      <w:r>
        <w:rPr>
          <w:color w:val="000000"/>
        </w:rPr>
        <w:t>е</w:t>
      </w:r>
      <w:r w:rsidRPr="00016779">
        <w:rPr>
          <w:color w:val="000000"/>
        </w:rPr>
        <w:t xml:space="preserve"> цифровы</w:t>
      </w:r>
      <w:r>
        <w:rPr>
          <w:color w:val="000000"/>
        </w:rPr>
        <w:t>е</w:t>
      </w:r>
      <w:r w:rsidRPr="00016779">
        <w:rPr>
          <w:color w:val="000000"/>
        </w:rPr>
        <w:t xml:space="preserve"> интегральны</w:t>
      </w:r>
      <w:r>
        <w:rPr>
          <w:color w:val="000000"/>
        </w:rPr>
        <w:t>е</w:t>
      </w:r>
      <w:r w:rsidRPr="00016779">
        <w:rPr>
          <w:color w:val="000000"/>
        </w:rPr>
        <w:t xml:space="preserve"> компонент</w:t>
      </w:r>
      <w:r>
        <w:rPr>
          <w:color w:val="000000"/>
        </w:rPr>
        <w:t>ы</w:t>
      </w:r>
      <w:r w:rsidRPr="00016779">
        <w:rPr>
          <w:color w:val="000000"/>
        </w:rPr>
        <w:t xml:space="preserve"> с повышенным быстродействием и по</w:t>
      </w:r>
      <w:r>
        <w:rPr>
          <w:color w:val="000000"/>
        </w:rPr>
        <w:t xml:space="preserve">ниженной потребляемой мощностью. </w:t>
      </w:r>
      <w:r w:rsidRPr="00016779">
        <w:rPr>
          <w:color w:val="000000"/>
        </w:rPr>
        <w:t>Разработ</w:t>
      </w:r>
      <w:r>
        <w:rPr>
          <w:color w:val="000000"/>
        </w:rPr>
        <w:t>аны</w:t>
      </w:r>
      <w:r w:rsidRPr="00016779">
        <w:rPr>
          <w:color w:val="000000"/>
        </w:rPr>
        <w:t xml:space="preserve"> схемотехнически</w:t>
      </w:r>
      <w:r>
        <w:rPr>
          <w:color w:val="000000"/>
        </w:rPr>
        <w:t>е</w:t>
      </w:r>
      <w:r w:rsidRPr="00016779">
        <w:rPr>
          <w:color w:val="000000"/>
        </w:rPr>
        <w:t xml:space="preserve"> решени</w:t>
      </w:r>
      <w:r>
        <w:rPr>
          <w:color w:val="000000"/>
        </w:rPr>
        <w:t>я</w:t>
      </w:r>
      <w:r w:rsidRPr="00016779">
        <w:rPr>
          <w:color w:val="000000"/>
        </w:rPr>
        <w:t xml:space="preserve"> комбинационных </w:t>
      </w:r>
      <w:r>
        <w:rPr>
          <w:color w:val="000000"/>
        </w:rPr>
        <w:t xml:space="preserve">и </w:t>
      </w:r>
      <w:r w:rsidRPr="00016779">
        <w:rPr>
          <w:color w:val="000000"/>
        </w:rPr>
        <w:t>последовательностных цифровых интегральных логических элементов</w:t>
      </w:r>
      <w:r>
        <w:rPr>
          <w:color w:val="000000"/>
        </w:rPr>
        <w:t xml:space="preserve">, в том числе </w:t>
      </w:r>
      <w:r w:rsidRPr="00016779">
        <w:rPr>
          <w:color w:val="000000"/>
        </w:rPr>
        <w:t>интегральных сумматор</w:t>
      </w:r>
      <w:r>
        <w:rPr>
          <w:color w:val="000000"/>
        </w:rPr>
        <w:t>а,</w:t>
      </w:r>
      <w:r w:rsidRPr="00016779">
        <w:rPr>
          <w:color w:val="000000"/>
        </w:rPr>
        <w:t xml:space="preserve"> </w:t>
      </w:r>
      <w:r>
        <w:rPr>
          <w:color w:val="000000"/>
        </w:rPr>
        <w:t>умножителя,</w:t>
      </w:r>
      <w:r w:rsidRPr="00016779">
        <w:rPr>
          <w:color w:val="000000"/>
        </w:rPr>
        <w:t xml:space="preserve"> </w:t>
      </w:r>
      <w:r>
        <w:rPr>
          <w:color w:val="000000"/>
        </w:rPr>
        <w:t>триггеров</w:t>
      </w:r>
      <w:r w:rsidRPr="00016779">
        <w:rPr>
          <w:color w:val="000000"/>
        </w:rPr>
        <w:t>, регистр</w:t>
      </w:r>
      <w:r>
        <w:rPr>
          <w:color w:val="000000"/>
        </w:rPr>
        <w:t>ов и</w:t>
      </w:r>
      <w:r w:rsidRPr="00016779">
        <w:rPr>
          <w:color w:val="000000"/>
        </w:rPr>
        <w:t xml:space="preserve"> счетчик</w:t>
      </w:r>
      <w:r>
        <w:rPr>
          <w:color w:val="000000"/>
        </w:rPr>
        <w:t>ов.</w:t>
      </w:r>
      <w:r w:rsidRPr="00016779">
        <w:rPr>
          <w:color w:val="000000"/>
        </w:rPr>
        <w:t xml:space="preserve"> Разработ</w:t>
      </w:r>
      <w:r>
        <w:rPr>
          <w:color w:val="000000"/>
        </w:rPr>
        <w:t>аны</w:t>
      </w:r>
      <w:r w:rsidRPr="00016779">
        <w:rPr>
          <w:color w:val="000000"/>
        </w:rPr>
        <w:t xml:space="preserve"> структурн</w:t>
      </w:r>
      <w:r>
        <w:rPr>
          <w:color w:val="000000"/>
        </w:rPr>
        <w:t xml:space="preserve">ая и </w:t>
      </w:r>
      <w:r w:rsidRPr="00016779">
        <w:rPr>
          <w:color w:val="000000"/>
        </w:rPr>
        <w:t>принципиальн</w:t>
      </w:r>
      <w:r>
        <w:rPr>
          <w:color w:val="000000"/>
        </w:rPr>
        <w:t>ая</w:t>
      </w:r>
      <w:r w:rsidRPr="00016779">
        <w:rPr>
          <w:color w:val="000000"/>
        </w:rPr>
        <w:t xml:space="preserve"> схемы 8-ми разрядного</w:t>
      </w:r>
      <w:r>
        <w:rPr>
          <w:color w:val="000000"/>
        </w:rPr>
        <w:t xml:space="preserve"> параллельного конвейерного АЦП.</w:t>
      </w:r>
    </w:p>
    <w:p w:rsidR="0036065E" w:rsidRPr="00016779" w:rsidRDefault="0036065E" w:rsidP="004B1B2C">
      <w:pPr>
        <w:ind w:firstLine="708"/>
        <w:jc w:val="both"/>
        <w:rPr>
          <w:color w:val="000000"/>
        </w:rPr>
      </w:pPr>
      <w:r>
        <w:rPr>
          <w:color w:val="000000"/>
        </w:rPr>
        <w:t>С</w:t>
      </w:r>
      <w:r w:rsidRPr="004B1B2C">
        <w:rPr>
          <w:color w:val="000000"/>
        </w:rPr>
        <w:t xml:space="preserve">хемы </w:t>
      </w:r>
      <w:r>
        <w:rPr>
          <w:color w:val="000000"/>
        </w:rPr>
        <w:t xml:space="preserve">указанных </w:t>
      </w:r>
      <w:r w:rsidRPr="004B1B2C">
        <w:rPr>
          <w:color w:val="000000"/>
        </w:rPr>
        <w:t>цифровых интегральных компонентов и схема параллельного конвейерного АЦП</w:t>
      </w:r>
      <w:r>
        <w:rPr>
          <w:color w:val="000000"/>
        </w:rPr>
        <w:t xml:space="preserve"> разработаны </w:t>
      </w:r>
      <w:r w:rsidRPr="00016779">
        <w:rPr>
          <w:color w:val="000000"/>
        </w:rPr>
        <w:t>по МОП технолог</w:t>
      </w:r>
      <w:r>
        <w:rPr>
          <w:color w:val="000000"/>
        </w:rPr>
        <w:t xml:space="preserve">ии с разрешением 180 нанометров и применимы </w:t>
      </w:r>
      <w:r w:rsidRPr="00016779">
        <w:rPr>
          <w:color w:val="000000"/>
        </w:rPr>
        <w:t>для обработки сигна</w:t>
      </w:r>
      <w:r>
        <w:rPr>
          <w:color w:val="000000"/>
        </w:rPr>
        <w:t>лов с тактовой частотой 200 МГц.</w:t>
      </w:r>
    </w:p>
    <w:p w:rsidR="0036065E" w:rsidRDefault="0036065E" w:rsidP="004B1B2C">
      <w:pPr>
        <w:ind w:firstLine="708"/>
        <w:jc w:val="both"/>
        <w:rPr>
          <w:color w:val="000000"/>
          <w:szCs w:val="28"/>
        </w:rPr>
      </w:pPr>
      <w:r w:rsidRPr="0090764E">
        <w:rPr>
          <w:szCs w:val="28"/>
        </w:rPr>
        <w:t>Получен патент на изобретение</w:t>
      </w:r>
      <w:r>
        <w:rPr>
          <w:szCs w:val="28"/>
        </w:rPr>
        <w:t xml:space="preserve"> </w:t>
      </w:r>
      <w:r>
        <w:rPr>
          <w:color w:val="000000"/>
          <w:szCs w:val="28"/>
        </w:rPr>
        <w:t>«</w:t>
      </w:r>
      <w:r w:rsidRPr="0074488C">
        <w:rPr>
          <w:szCs w:val="28"/>
        </w:rPr>
        <w:t>Одноразрядный двоичный КМОП сумматор</w:t>
      </w:r>
      <w:r>
        <w:rPr>
          <w:color w:val="000000"/>
          <w:szCs w:val="28"/>
        </w:rPr>
        <w:t>».</w:t>
      </w:r>
      <w:r w:rsidRPr="004B1B2C">
        <w:rPr>
          <w:color w:val="000000"/>
          <w:szCs w:val="28"/>
        </w:rPr>
        <w:t xml:space="preserve"> Схема состоит из работающих параллельно отдельных цепей для получения выходных сигналов суммы и переноса</w:t>
      </w:r>
      <w:r>
        <w:rPr>
          <w:color w:val="000000"/>
          <w:szCs w:val="28"/>
        </w:rPr>
        <w:t xml:space="preserve"> и отличается повышенным быстродействием</w:t>
      </w:r>
      <w:r w:rsidRPr="004B1B2C">
        <w:rPr>
          <w:color w:val="000000"/>
          <w:szCs w:val="28"/>
        </w:rPr>
        <w:t xml:space="preserve">. Сигнал цепи переноса не используется для формирования сигнала суммы. Цепь сигнала суммы представляет последовательное соединение двух ячеек исключающего ИЛИ. </w:t>
      </w:r>
    </w:p>
    <w:p w:rsidR="0036065E" w:rsidRPr="004B1B2C" w:rsidRDefault="0036065E" w:rsidP="004B1B2C">
      <w:pPr>
        <w:ind w:firstLine="708"/>
        <w:jc w:val="both"/>
        <w:rPr>
          <w:color w:val="000000"/>
        </w:rPr>
      </w:pPr>
      <w:r>
        <w:rPr>
          <w:color w:val="000000"/>
          <w:szCs w:val="28"/>
        </w:rPr>
        <w:t xml:space="preserve">За счет предложенного решения </w:t>
      </w:r>
      <w:r>
        <w:rPr>
          <w:szCs w:val="28"/>
        </w:rPr>
        <w:t>о</w:t>
      </w:r>
      <w:r w:rsidRPr="0074488C">
        <w:rPr>
          <w:szCs w:val="28"/>
        </w:rPr>
        <w:t>дноразрядн</w:t>
      </w:r>
      <w:r>
        <w:rPr>
          <w:szCs w:val="28"/>
        </w:rPr>
        <w:t>ого</w:t>
      </w:r>
      <w:r w:rsidRPr="0074488C">
        <w:rPr>
          <w:szCs w:val="28"/>
        </w:rPr>
        <w:t xml:space="preserve"> двоичн</w:t>
      </w:r>
      <w:r>
        <w:rPr>
          <w:szCs w:val="28"/>
        </w:rPr>
        <w:t>ого</w:t>
      </w:r>
      <w:r w:rsidRPr="0074488C">
        <w:rPr>
          <w:szCs w:val="28"/>
        </w:rPr>
        <w:t xml:space="preserve"> КМОП сумматор</w:t>
      </w:r>
      <w:r>
        <w:rPr>
          <w:szCs w:val="28"/>
        </w:rPr>
        <w:t>а</w:t>
      </w:r>
      <w:r>
        <w:t xml:space="preserve"> достигается </w:t>
      </w:r>
      <w:r w:rsidRPr="00BF41B3">
        <w:t>уменьшение времен задержек формирования сигналов суммы</w:t>
      </w:r>
      <w:r>
        <w:t xml:space="preserve"> на</w:t>
      </w:r>
      <w:r w:rsidRPr="00BF41B3">
        <w:t xml:space="preserve"> </w:t>
      </w:r>
      <w:r>
        <w:t>34</w:t>
      </w:r>
      <w:r w:rsidRPr="00222020">
        <w:t xml:space="preserve">% </w:t>
      </w:r>
      <w:r w:rsidRPr="00BF41B3">
        <w:t>и переноса</w:t>
      </w:r>
      <w:r w:rsidRPr="00222020">
        <w:t xml:space="preserve"> </w:t>
      </w:r>
      <w:r>
        <w:t>на 17</w:t>
      </w:r>
      <w:r w:rsidRPr="00222020">
        <w:t>%</w:t>
      </w:r>
      <w:r>
        <w:t xml:space="preserve"> </w:t>
      </w:r>
      <w:r w:rsidRPr="00AB12FA">
        <w:t xml:space="preserve">по сравнению с известными </w:t>
      </w:r>
      <w:r>
        <w:t xml:space="preserve">отечественными и зарубежными </w:t>
      </w:r>
      <w:r w:rsidRPr="00AB12FA">
        <w:t>схемами</w:t>
      </w:r>
      <w:r>
        <w:t>.</w:t>
      </w:r>
    </w:p>
    <w:p w:rsidR="0036065E" w:rsidRPr="009C533E" w:rsidRDefault="0036065E" w:rsidP="00770EC9">
      <w:pPr>
        <w:ind w:firstLine="709"/>
        <w:jc w:val="both"/>
        <w:rPr>
          <w:color w:val="000000"/>
        </w:rPr>
      </w:pPr>
    </w:p>
    <w:p w:rsidR="0036065E" w:rsidRDefault="0036065E" w:rsidP="00770EC9">
      <w:pPr>
        <w:numPr>
          <w:ilvl w:val="0"/>
          <w:numId w:val="1"/>
        </w:numPr>
        <w:ind w:left="0" w:firstLine="709"/>
        <w:jc w:val="both"/>
        <w:rPr>
          <w:b/>
          <w:color w:val="000000"/>
        </w:rPr>
      </w:pPr>
      <w:r>
        <w:rPr>
          <w:b/>
          <w:color w:val="000000"/>
        </w:rPr>
        <w:t>Назначение и область применения результатов проекта (этапа проекта)</w:t>
      </w:r>
    </w:p>
    <w:p w:rsidR="0036065E" w:rsidRDefault="0036065E" w:rsidP="00770EC9">
      <w:pPr>
        <w:ind w:firstLine="709"/>
        <w:jc w:val="both"/>
        <w:rPr>
          <w:color w:val="000000"/>
        </w:rPr>
      </w:pPr>
      <w:r w:rsidRPr="009C533E">
        <w:rPr>
          <w:color w:val="000000"/>
        </w:rPr>
        <w:t xml:space="preserve">На основе анализа материалов международной конференции «Российский рынок микроэлектроники – перспективы развития» (26 февраля 2010 года, Москва) можно сделать заключение о перспективности российского рынка для инвестиций в области микроэлектроники. Это связано с реализацией стратегии правительства РФ, направленной на увеличение доли отечественных поставщиков на рынке микроэлектронных устройств и необходимости импортозамещения компонентной </w:t>
      </w:r>
      <w:r>
        <w:rPr>
          <w:color w:val="000000"/>
        </w:rPr>
        <w:t>базы, приобретаемой за рубежом.</w:t>
      </w:r>
    </w:p>
    <w:p w:rsidR="0036065E" w:rsidRDefault="0036065E" w:rsidP="00770EC9">
      <w:pPr>
        <w:ind w:firstLine="709"/>
        <w:jc w:val="both"/>
        <w:rPr>
          <w:color w:val="000000"/>
        </w:rPr>
      </w:pPr>
      <w:r w:rsidRPr="009C533E">
        <w:rPr>
          <w:color w:val="000000"/>
        </w:rPr>
        <w:t xml:space="preserve">Как свидетельствуют данные доклада директора по Центральной и Восточной Европе, России и СНГ компании «Frost &amp; Sullivan», представленного на конференции, 75 % российского медицинского оборудования сделано из импортных элементов. Российская авиационно-космическая и оборонная промышленность применяют 65 % иностранных </w:t>
      </w:r>
      <w:r w:rsidRPr="009C533E">
        <w:rPr>
          <w:color w:val="000000"/>
        </w:rPr>
        <w:lastRenderedPageBreak/>
        <w:t xml:space="preserve">электронных компонентов. В целом же, в России около 20 % рабочих мест приходится на отрасли промышленности, создающие микроэлектронику, что свидетельствует о важности инвестирования в эти отрасли и развития </w:t>
      </w:r>
      <w:r>
        <w:rPr>
          <w:color w:val="000000"/>
        </w:rPr>
        <w:t>микроэлектронного производства.</w:t>
      </w:r>
    </w:p>
    <w:p w:rsidR="0036065E" w:rsidRDefault="0036065E" w:rsidP="00770EC9">
      <w:pPr>
        <w:ind w:firstLine="709"/>
        <w:jc w:val="both"/>
        <w:rPr>
          <w:color w:val="000000"/>
        </w:rPr>
      </w:pPr>
      <w:r w:rsidRPr="009C533E">
        <w:rPr>
          <w:color w:val="000000"/>
        </w:rPr>
        <w:t>В настоящее время на предприятиях ОАО «Ангстрем» и ОАО «НИИМЭ и Микрон», входящем в состав ОАО «СИТРОНИКС», осуществляется подготовка производства микросхем по МОП технологии с разрешением 180 нанометров, что позволяет использовать результаты НИР в практических разработках.</w:t>
      </w:r>
    </w:p>
    <w:p w:rsidR="0036065E" w:rsidRDefault="0036065E" w:rsidP="00770EC9">
      <w:pPr>
        <w:ind w:firstLine="709"/>
        <w:jc w:val="both"/>
        <w:rPr>
          <w:color w:val="000000"/>
          <w:spacing w:val="-10"/>
        </w:rPr>
      </w:pPr>
      <w:r>
        <w:rPr>
          <w:color w:val="000000"/>
        </w:rPr>
        <w:t>Разработана</w:t>
      </w:r>
      <w:r w:rsidRPr="00846598">
        <w:rPr>
          <w:color w:val="000000"/>
        </w:rPr>
        <w:t xml:space="preserve"> программа внедрения результатов исследо</w:t>
      </w:r>
      <w:r>
        <w:rPr>
          <w:color w:val="000000"/>
        </w:rPr>
        <w:t xml:space="preserve">ваний в образовательный процесс. </w:t>
      </w:r>
      <w:r w:rsidRPr="009C533E">
        <w:rPr>
          <w:color w:val="000000"/>
          <w:spacing w:val="-10"/>
        </w:rPr>
        <w:t>Коммерциализация проектом не предусмотрена.</w:t>
      </w:r>
    </w:p>
    <w:p w:rsidR="0036065E" w:rsidRPr="009C533E" w:rsidRDefault="0036065E" w:rsidP="00770EC9">
      <w:pPr>
        <w:ind w:firstLine="709"/>
        <w:jc w:val="both"/>
        <w:rPr>
          <w:color w:val="000000"/>
          <w:spacing w:val="-10"/>
        </w:rPr>
      </w:pPr>
    </w:p>
    <w:p w:rsidR="0036065E" w:rsidRDefault="0036065E" w:rsidP="00770EC9">
      <w:pPr>
        <w:numPr>
          <w:ilvl w:val="0"/>
          <w:numId w:val="1"/>
        </w:numPr>
        <w:ind w:left="0" w:firstLine="709"/>
        <w:jc w:val="both"/>
        <w:rPr>
          <w:b/>
          <w:color w:val="000000"/>
        </w:rPr>
      </w:pPr>
      <w:r>
        <w:rPr>
          <w:b/>
          <w:color w:val="000000"/>
        </w:rPr>
        <w:t>Достижения молодых исследователей – участников Проекта (этапа проекта)</w:t>
      </w:r>
    </w:p>
    <w:p w:rsidR="0036065E" w:rsidRDefault="0036065E" w:rsidP="008F2C6D">
      <w:pPr>
        <w:shd w:val="clear" w:color="auto" w:fill="FFFFFF"/>
        <w:ind w:firstLine="708"/>
        <w:jc w:val="both"/>
        <w:rPr>
          <w:color w:val="000000"/>
        </w:rPr>
      </w:pPr>
      <w:r>
        <w:t>На этапе №1 НИР аспирант М.М. Пилипко (</w:t>
      </w:r>
      <w:smartTag w:uri="urn:schemas-microsoft-com:office:smarttags" w:element="metricconverter">
        <w:smartTagPr>
          <w:attr w:name="ProductID" w:val="1984 г"/>
        </w:smartTagPr>
        <w:r>
          <w:t>1984 г</w:t>
        </w:r>
      </w:smartTag>
      <w:r>
        <w:t>.р.) защитил диссертацию на соискание ученой степени кандидата технических наук по теме «</w:t>
      </w:r>
      <w:r>
        <w:rPr>
          <w:color w:val="000000"/>
        </w:rPr>
        <w:t>Синтез и реализация дельта-сигма АЦП двоичного и троичного кода с расширенной полосой рабочих частот и малой потребляемой мощностью», результаты которой использованы на последующих этапах. На этапе №3 молодой кандидат наук М.М. Пилипко стал одним из авторов патента на изобретение «</w:t>
      </w:r>
      <w:r w:rsidRPr="0074488C">
        <w:rPr>
          <w:szCs w:val="28"/>
        </w:rPr>
        <w:t>Одноразрядный двоичный КМОП сумматор</w:t>
      </w:r>
      <w:r>
        <w:rPr>
          <w:color w:val="000000"/>
        </w:rPr>
        <w:t>».</w:t>
      </w:r>
    </w:p>
    <w:p w:rsidR="0036065E" w:rsidRDefault="0036065E" w:rsidP="008F2C6D">
      <w:pPr>
        <w:shd w:val="clear" w:color="auto" w:fill="FFFFFF"/>
        <w:ind w:firstLine="708"/>
        <w:jc w:val="both"/>
        <w:rPr>
          <w:color w:val="000000"/>
        </w:rPr>
      </w:pPr>
      <w:r w:rsidRPr="00846598">
        <w:rPr>
          <w:color w:val="000000"/>
        </w:rPr>
        <w:t xml:space="preserve">В проекте принимал участие </w:t>
      </w:r>
      <w:r>
        <w:rPr>
          <w:color w:val="000000"/>
        </w:rPr>
        <w:t>аспирант А.О. </w:t>
      </w:r>
      <w:r w:rsidRPr="00846598">
        <w:rPr>
          <w:color w:val="000000"/>
        </w:rPr>
        <w:t>Белаш</w:t>
      </w:r>
      <w:r>
        <w:rPr>
          <w:color w:val="000000"/>
        </w:rPr>
        <w:t xml:space="preserve"> (</w:t>
      </w:r>
      <w:smartTag w:uri="urn:schemas-microsoft-com:office:smarttags" w:element="metricconverter">
        <w:smartTagPr>
          <w:attr w:name="ProductID" w:val="1977 г"/>
        </w:smartTagPr>
        <w:r>
          <w:rPr>
            <w:color w:val="000000"/>
          </w:rPr>
          <w:t>1977 г</w:t>
        </w:r>
      </w:smartTag>
      <w:r>
        <w:rPr>
          <w:color w:val="000000"/>
        </w:rPr>
        <w:t>.р.),</w:t>
      </w:r>
      <w:r w:rsidRPr="00846598">
        <w:rPr>
          <w:color w:val="000000"/>
        </w:rPr>
        <w:t xml:space="preserve"> </w:t>
      </w:r>
      <w:r>
        <w:rPr>
          <w:color w:val="000000"/>
        </w:rPr>
        <w:t xml:space="preserve">который занимался физическими аспектами изготовления устройств по интегральным технологиям и на этапе №3 НИР защитил </w:t>
      </w:r>
      <w:r>
        <w:t xml:space="preserve">диссертацию на соискание ученой степени кандидата технических наук </w:t>
      </w:r>
      <w:r>
        <w:rPr>
          <w:color w:val="000000"/>
        </w:rPr>
        <w:t>«</w:t>
      </w:r>
      <w:r w:rsidRPr="00846598">
        <w:rPr>
          <w:color w:val="000000"/>
        </w:rPr>
        <w:t>Разработка оборудования для экспресс-анализа концентраций примесей в полупроводниковых материалах методом статической фурье-спектроскопии</w:t>
      </w:r>
      <w:r>
        <w:rPr>
          <w:color w:val="000000"/>
        </w:rPr>
        <w:t>».</w:t>
      </w:r>
    </w:p>
    <w:p w:rsidR="0036065E" w:rsidRDefault="0036065E" w:rsidP="008F2C6D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Принявший участие в проекте студент И.М. Пятак (</w:t>
      </w:r>
      <w:smartTag w:uri="urn:schemas-microsoft-com:office:smarttags" w:element="metricconverter">
        <w:smartTagPr>
          <w:attr w:name="ProductID" w:val="1989 г"/>
        </w:smartTagPr>
        <w:r>
          <w:rPr>
            <w:color w:val="000000"/>
          </w:rPr>
          <w:t>1989 г</w:t>
        </w:r>
      </w:smartTag>
      <w:r>
        <w:rPr>
          <w:color w:val="000000"/>
        </w:rPr>
        <w:t>.р.) на этапе №3 НИР защитил магистерскую диссертацию «Разработка и исследование конвейерного АЦП на основе параллельных преобразователей со сниженной потребляемой мощностью» и поступил в аспирантуру ФГБОУ ВПО «СПбГПУ» и продолжил исследования по тематике выполненной НИР.</w:t>
      </w:r>
    </w:p>
    <w:p w:rsidR="0036065E" w:rsidRPr="00846598" w:rsidRDefault="0036065E" w:rsidP="00846598">
      <w:pPr>
        <w:shd w:val="clear" w:color="auto" w:fill="FFFFFF"/>
        <w:jc w:val="both"/>
        <w:rPr>
          <w:color w:val="000000"/>
        </w:rPr>
      </w:pPr>
    </w:p>
    <w:p w:rsidR="0036065E" w:rsidRDefault="0036065E" w:rsidP="00770EC9">
      <w:pPr>
        <w:numPr>
          <w:ilvl w:val="0"/>
          <w:numId w:val="1"/>
        </w:numPr>
        <w:ind w:left="0" w:firstLine="709"/>
        <w:jc w:val="both"/>
        <w:rPr>
          <w:b/>
          <w:color w:val="000000"/>
        </w:rPr>
      </w:pPr>
      <w:r>
        <w:rPr>
          <w:b/>
          <w:color w:val="000000"/>
        </w:rPr>
        <w:t>Опыт закрепления молодых исследователей – участников Проекта (этапа проекта) в области науки, образования и высоких технологий</w:t>
      </w:r>
    </w:p>
    <w:p w:rsidR="0036065E" w:rsidRDefault="0036065E" w:rsidP="00770EC9">
      <w:pPr>
        <w:ind w:firstLine="709"/>
        <w:jc w:val="both"/>
        <w:rPr>
          <w:color w:val="000000"/>
        </w:rPr>
      </w:pPr>
      <w:r>
        <w:rPr>
          <w:color w:val="000000"/>
        </w:rPr>
        <w:t>Молодой кандидат наук М.М. Пилипко (</w:t>
      </w:r>
      <w:smartTag w:uri="urn:schemas-microsoft-com:office:smarttags" w:element="metricconverter">
        <w:smartTagPr>
          <w:attr w:name="ProductID" w:val="1984 г"/>
        </w:smartTagPr>
        <w:r>
          <w:rPr>
            <w:color w:val="000000"/>
          </w:rPr>
          <w:t>1984 г</w:t>
        </w:r>
      </w:smartTag>
      <w:r>
        <w:rPr>
          <w:color w:val="000000"/>
        </w:rPr>
        <w:t>.р.) с августа 2011г. принят на работу в ФГБОУ ВПО «СПбГПУ» в должности доцента.</w:t>
      </w:r>
    </w:p>
    <w:p w:rsidR="0036065E" w:rsidRDefault="0036065E" w:rsidP="00770EC9">
      <w:pPr>
        <w:ind w:firstLine="709"/>
        <w:jc w:val="both"/>
        <w:rPr>
          <w:color w:val="000000"/>
        </w:rPr>
      </w:pPr>
      <w:r>
        <w:rPr>
          <w:color w:val="000000"/>
        </w:rPr>
        <w:t>Магистр И.М. Пятак (</w:t>
      </w:r>
      <w:smartTag w:uri="urn:schemas-microsoft-com:office:smarttags" w:element="metricconverter">
        <w:smartTagPr>
          <w:attr w:name="ProductID" w:val="1989 г"/>
        </w:smartTagPr>
        <w:r>
          <w:rPr>
            <w:color w:val="000000"/>
          </w:rPr>
          <w:t>1989 г</w:t>
        </w:r>
      </w:smartTag>
      <w:r>
        <w:rPr>
          <w:color w:val="000000"/>
        </w:rPr>
        <w:t>.р.) в октябре 2012г. зачислен в очную аспирантуру ФГБОУ ВПО «СПбГПУ».</w:t>
      </w:r>
    </w:p>
    <w:p w:rsidR="0036065E" w:rsidRPr="008F2C6D" w:rsidRDefault="0036065E" w:rsidP="00770EC9">
      <w:pPr>
        <w:ind w:firstLine="709"/>
        <w:jc w:val="both"/>
        <w:rPr>
          <w:color w:val="000000"/>
        </w:rPr>
      </w:pPr>
      <w:r>
        <w:rPr>
          <w:color w:val="000000"/>
        </w:rPr>
        <w:t>Проблем в ходе закрепления молодых исследователей не возникло.</w:t>
      </w:r>
    </w:p>
    <w:p w:rsidR="0036065E" w:rsidRPr="00791F09" w:rsidRDefault="0036065E" w:rsidP="00791F09">
      <w:pPr>
        <w:jc w:val="both"/>
        <w:rPr>
          <w:color w:val="000000"/>
        </w:rPr>
      </w:pPr>
    </w:p>
    <w:p w:rsidR="0036065E" w:rsidRDefault="0036065E" w:rsidP="00770EC9">
      <w:pPr>
        <w:numPr>
          <w:ilvl w:val="0"/>
          <w:numId w:val="1"/>
        </w:numPr>
        <w:ind w:left="0" w:firstLine="709"/>
        <w:jc w:val="both"/>
        <w:rPr>
          <w:b/>
          <w:color w:val="000000"/>
        </w:rPr>
      </w:pPr>
      <w:r>
        <w:rPr>
          <w:b/>
          <w:color w:val="000000"/>
        </w:rPr>
        <w:t>Перспективы развития исследований</w:t>
      </w:r>
    </w:p>
    <w:p w:rsidR="0036065E" w:rsidRPr="00BF646A" w:rsidRDefault="0036065E" w:rsidP="00770EC9">
      <w:pPr>
        <w:ind w:firstLine="720"/>
        <w:jc w:val="both"/>
      </w:pPr>
      <w:r w:rsidRPr="00BF646A">
        <w:t xml:space="preserve">Коллектив </w:t>
      </w:r>
      <w:r>
        <w:t>НОЦ</w:t>
      </w:r>
      <w:r w:rsidRPr="00BF646A">
        <w:t xml:space="preserve"> «Радиофизические проблемы комплексных измерительных систем» принима</w:t>
      </w:r>
      <w:r>
        <w:t>л</w:t>
      </w:r>
      <w:r w:rsidRPr="00BF646A">
        <w:t xml:space="preserve"> участие в 7-й Рамочной Программе Евросоюза в области технических и естественных наук в проекте SEMIDEC (Stimulating Semiconductor Design Cooperation between Europe and Russia) – стимулирование сотрудничества Европы и России в области разработки полупроводниковых устройств (http://www.semidec-ru.eu/). SEMIDEC является мероприятием поддержки 7-й Рамочной Программы Евросоюза, нацеленным на усиление кооперации между Евросоюзом и Россией в области разработки полупроводников и электронных схем. SEMIDEC содейств</w:t>
      </w:r>
      <w:r>
        <w:t>ует</w:t>
      </w:r>
      <w:r w:rsidRPr="00BF646A">
        <w:t xml:space="preserve"> установлению долгосрочных партнерств </w:t>
      </w:r>
      <w:r>
        <w:t xml:space="preserve">НОЦ </w:t>
      </w:r>
      <w:r w:rsidRPr="00BF646A">
        <w:t>и европейских организаций путем выявления общих задач и потребностей в области методов и инструментов проектирования и разработки полупроводниковых устройств.</w:t>
      </w:r>
      <w:r>
        <w:t xml:space="preserve"> В</w:t>
      </w:r>
      <w:r w:rsidRPr="00BF646A">
        <w:t xml:space="preserve"> </w:t>
      </w:r>
      <w:r>
        <w:t>частности</w:t>
      </w:r>
      <w:r w:rsidRPr="00BF646A">
        <w:t xml:space="preserve">, </w:t>
      </w:r>
      <w:r>
        <w:t>одним</w:t>
      </w:r>
      <w:r w:rsidRPr="00BF646A">
        <w:t xml:space="preserve"> </w:t>
      </w:r>
      <w:r>
        <w:t>из</w:t>
      </w:r>
      <w:r w:rsidRPr="00BF646A">
        <w:t xml:space="preserve"> </w:t>
      </w:r>
      <w:r>
        <w:t>партнеров</w:t>
      </w:r>
      <w:r w:rsidRPr="00BF646A">
        <w:t xml:space="preserve"> </w:t>
      </w:r>
      <w:r>
        <w:t>НОЦ</w:t>
      </w:r>
      <w:r w:rsidRPr="00BF646A">
        <w:t xml:space="preserve"> </w:t>
      </w:r>
      <w:r>
        <w:t>является</w:t>
      </w:r>
      <w:r w:rsidRPr="00BF646A">
        <w:t xml:space="preserve"> </w:t>
      </w:r>
      <w:proofErr w:type="spellStart"/>
      <w:r>
        <w:rPr>
          <w:lang w:val="en-US"/>
        </w:rPr>
        <w:t>Fraunhofer</w:t>
      </w:r>
      <w:proofErr w:type="spellEnd"/>
      <w:r w:rsidRPr="00BF646A">
        <w:t xml:space="preserve"> </w:t>
      </w:r>
      <w:r>
        <w:rPr>
          <w:lang w:val="en-US"/>
        </w:rPr>
        <w:t>Institute</w:t>
      </w:r>
      <w:r w:rsidRPr="00BF646A">
        <w:t xml:space="preserve"> </w:t>
      </w:r>
      <w:r>
        <w:rPr>
          <w:lang w:val="en-US"/>
        </w:rPr>
        <w:t>for</w:t>
      </w:r>
      <w:r w:rsidRPr="00BF646A">
        <w:t xml:space="preserve"> </w:t>
      </w:r>
      <w:r>
        <w:rPr>
          <w:lang w:val="en-US"/>
        </w:rPr>
        <w:t>Integrated</w:t>
      </w:r>
      <w:r w:rsidRPr="00BF646A">
        <w:t xml:space="preserve"> </w:t>
      </w:r>
      <w:r>
        <w:rPr>
          <w:lang w:val="en-US"/>
        </w:rPr>
        <w:t>Circuits</w:t>
      </w:r>
      <w:r w:rsidRPr="00BF646A">
        <w:t xml:space="preserve"> </w:t>
      </w:r>
      <w:r>
        <w:rPr>
          <w:lang w:val="en-US"/>
        </w:rPr>
        <w:t>IIS</w:t>
      </w:r>
      <w:r w:rsidRPr="00BF646A">
        <w:t xml:space="preserve">, </w:t>
      </w:r>
      <w:r>
        <w:rPr>
          <w:lang w:val="en-US"/>
        </w:rPr>
        <w:t>Erlangen</w:t>
      </w:r>
      <w:r w:rsidRPr="00BF646A">
        <w:t xml:space="preserve">, </w:t>
      </w:r>
      <w:r>
        <w:rPr>
          <w:lang w:val="en-US"/>
        </w:rPr>
        <w:t>Germany</w:t>
      </w:r>
      <w:r w:rsidRPr="00BF646A">
        <w:t xml:space="preserve"> (</w:t>
      </w:r>
      <w:r>
        <w:t>Институт интегральных схем им. Фраунгофера</w:t>
      </w:r>
      <w:r w:rsidRPr="00BF646A">
        <w:t>)</w:t>
      </w:r>
      <w:r>
        <w:t>.</w:t>
      </w:r>
    </w:p>
    <w:p w:rsidR="0036065E" w:rsidRPr="00766E57" w:rsidRDefault="0036065E" w:rsidP="00BF646A">
      <w:pPr>
        <w:ind w:firstLine="708"/>
        <w:jc w:val="both"/>
        <w:rPr>
          <w:snapToGrid w:val="0"/>
        </w:rPr>
      </w:pPr>
      <w:r>
        <w:rPr>
          <w:snapToGrid w:val="0"/>
        </w:rPr>
        <w:t>К</w:t>
      </w:r>
      <w:r w:rsidRPr="00766E57">
        <w:rPr>
          <w:snapToGrid w:val="0"/>
        </w:rPr>
        <w:t xml:space="preserve">оллективом </w:t>
      </w:r>
      <w:r w:rsidRPr="00766E57">
        <w:rPr>
          <w:bCs/>
        </w:rPr>
        <w:t>НОЦ «</w:t>
      </w:r>
      <w:r w:rsidRPr="00766E57">
        <w:t>Радиофизические проблемы комплексных измерительных систем</w:t>
      </w:r>
      <w:r w:rsidRPr="00766E57">
        <w:rPr>
          <w:bCs/>
        </w:rPr>
        <w:t xml:space="preserve">» </w:t>
      </w:r>
      <w:r>
        <w:rPr>
          <w:bCs/>
        </w:rPr>
        <w:t xml:space="preserve">по аналогичной тематике </w:t>
      </w:r>
      <w:r w:rsidRPr="00766E57">
        <w:rPr>
          <w:snapToGrid w:val="0"/>
        </w:rPr>
        <w:t>были выполнены</w:t>
      </w:r>
      <w:r>
        <w:rPr>
          <w:snapToGrid w:val="0"/>
        </w:rPr>
        <w:t xml:space="preserve"> следующие проекты</w:t>
      </w:r>
      <w:r w:rsidRPr="00766E57">
        <w:rPr>
          <w:snapToGrid w:val="0"/>
        </w:rPr>
        <w:t>:</w:t>
      </w:r>
    </w:p>
    <w:p w:rsidR="0036065E" w:rsidRDefault="0036065E" w:rsidP="00BF646A">
      <w:pPr>
        <w:jc w:val="both"/>
        <w:rPr>
          <w:snapToGrid w:val="0"/>
        </w:rPr>
      </w:pPr>
      <w:r w:rsidRPr="00766E57">
        <w:rPr>
          <w:snapToGrid w:val="0"/>
        </w:rPr>
        <w:t xml:space="preserve">– два научных проекта по ФЦП: </w:t>
      </w:r>
      <w:r w:rsidRPr="00787E75">
        <w:rPr>
          <w:snapToGrid w:val="0"/>
        </w:rPr>
        <w:t>Государственный контракт №</w:t>
      </w:r>
      <w:r>
        <w:rPr>
          <w:snapToGrid w:val="0"/>
        </w:rPr>
        <w:t> </w:t>
      </w:r>
      <w:r w:rsidRPr="00787E75">
        <w:rPr>
          <w:snapToGrid w:val="0"/>
        </w:rPr>
        <w:t>02.514.11.4030 от 18.05.2007</w:t>
      </w:r>
      <w:r>
        <w:rPr>
          <w:snapToGrid w:val="0"/>
        </w:rPr>
        <w:t xml:space="preserve">, </w:t>
      </w:r>
      <w:r w:rsidRPr="00787E75">
        <w:rPr>
          <w:snapToGrid w:val="0"/>
        </w:rPr>
        <w:t>4</w:t>
      </w:r>
      <w:r>
        <w:rPr>
          <w:snapToGrid w:val="0"/>
        </w:rPr>
        <w:t> </w:t>
      </w:r>
      <w:r w:rsidRPr="00787E75">
        <w:rPr>
          <w:snapToGrid w:val="0"/>
        </w:rPr>
        <w:t>публикации</w:t>
      </w:r>
      <w:r>
        <w:rPr>
          <w:snapToGrid w:val="0"/>
        </w:rPr>
        <w:t xml:space="preserve">, патент на изобретение; </w:t>
      </w:r>
      <w:r w:rsidRPr="00787E75">
        <w:rPr>
          <w:snapToGrid w:val="0"/>
        </w:rPr>
        <w:t>Государственный контракт №</w:t>
      </w:r>
      <w:r>
        <w:rPr>
          <w:snapToGrid w:val="0"/>
        </w:rPr>
        <w:t> </w:t>
      </w:r>
      <w:r w:rsidRPr="00787E75">
        <w:rPr>
          <w:snapToGrid w:val="0"/>
        </w:rPr>
        <w:t>02.514.11.4074 от 03.08.2007</w:t>
      </w:r>
      <w:r>
        <w:rPr>
          <w:snapToGrid w:val="0"/>
        </w:rPr>
        <w:t>, 7 </w:t>
      </w:r>
      <w:r w:rsidRPr="00787E75">
        <w:rPr>
          <w:snapToGrid w:val="0"/>
        </w:rPr>
        <w:t>публикаци</w:t>
      </w:r>
      <w:r>
        <w:rPr>
          <w:snapToGrid w:val="0"/>
        </w:rPr>
        <w:t>й, патент на полезную модель;</w:t>
      </w:r>
    </w:p>
    <w:p w:rsidR="0036065E" w:rsidRDefault="0036065E" w:rsidP="00BF646A">
      <w:pPr>
        <w:jc w:val="both"/>
        <w:rPr>
          <w:bCs/>
        </w:rPr>
      </w:pPr>
      <w:r>
        <w:rPr>
          <w:snapToGrid w:val="0"/>
        </w:rPr>
        <w:t xml:space="preserve">– два договора с </w:t>
      </w:r>
      <w:r w:rsidRPr="00CC531C">
        <w:rPr>
          <w:bCs/>
        </w:rPr>
        <w:t>Технологической Компанией Шлюмберже, Московский НИЦ</w:t>
      </w:r>
      <w:r>
        <w:rPr>
          <w:bCs/>
        </w:rPr>
        <w:t xml:space="preserve"> </w:t>
      </w:r>
      <w:r w:rsidRPr="00D84450">
        <w:rPr>
          <w:bCs/>
        </w:rPr>
        <w:t>от 01.02.2006</w:t>
      </w:r>
      <w:r>
        <w:rPr>
          <w:bCs/>
        </w:rPr>
        <w:t xml:space="preserve"> и </w:t>
      </w:r>
      <w:r w:rsidRPr="00697E0F">
        <w:rPr>
          <w:bCs/>
        </w:rPr>
        <w:t>от 25.06.2008</w:t>
      </w:r>
      <w:r>
        <w:rPr>
          <w:bCs/>
        </w:rPr>
        <w:t xml:space="preserve">, представлена в диссертационный совет и защищена в </w:t>
      </w:r>
      <w:smartTag w:uri="urn:schemas-microsoft-com:office:smarttags" w:element="metricconverter">
        <w:smartTagPr>
          <w:attr w:name="ProductID" w:val="2009 г"/>
        </w:smartTagPr>
        <w:r>
          <w:rPr>
            <w:bCs/>
          </w:rPr>
          <w:t>2009 г</w:t>
        </w:r>
      </w:smartTag>
      <w:r>
        <w:rPr>
          <w:bCs/>
        </w:rPr>
        <w:t xml:space="preserve">. диссертация на соискание ученой степени </w:t>
      </w:r>
      <w:r w:rsidRPr="00D33B66">
        <w:rPr>
          <w:bCs/>
        </w:rPr>
        <w:t>доктора физико-математических наук</w:t>
      </w:r>
      <w:r>
        <w:rPr>
          <w:bCs/>
        </w:rPr>
        <w:t>;</w:t>
      </w:r>
    </w:p>
    <w:p w:rsidR="0036065E" w:rsidRDefault="0036065E" w:rsidP="00BF646A">
      <w:pPr>
        <w:jc w:val="both"/>
        <w:rPr>
          <w:bCs/>
        </w:rPr>
      </w:pPr>
      <w:r>
        <w:rPr>
          <w:bCs/>
        </w:rPr>
        <w:t>– договор с ОАО «Мощная аппаратура радиовещания и телевидения», Санкт-Петербург от 01.09.2009.</w:t>
      </w:r>
    </w:p>
    <w:p w:rsidR="0036065E" w:rsidRPr="00BF646A" w:rsidRDefault="0036065E" w:rsidP="00770EC9">
      <w:pPr>
        <w:ind w:firstLine="720"/>
        <w:jc w:val="both"/>
      </w:pPr>
      <w:r>
        <w:t>В рамках сотрудничества с Институтом интегральных схем им. Фраунгофера (Эрланген, Германия) исполнители НИР студенты Д.О.</w:t>
      </w:r>
      <w:r>
        <w:rPr>
          <w:lang w:val="en-US"/>
        </w:rPr>
        <w:t> </w:t>
      </w:r>
      <w:r>
        <w:t>Буданов и М.С. Енученко прошли стажировку, в ходе которой подготовили экспериментальные образцы интегральных микросхем по результатам выполненной НИР.</w:t>
      </w:r>
    </w:p>
    <w:p w:rsidR="0036065E" w:rsidRPr="00491BED" w:rsidRDefault="0036065E" w:rsidP="00491BED">
      <w:pPr>
        <w:jc w:val="both"/>
      </w:pPr>
    </w:p>
    <w:sectPr w:rsidR="0036065E" w:rsidRPr="00491BED" w:rsidSect="00CD0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5D4" w:rsidRDefault="000715D4" w:rsidP="00770EC9">
      <w:r>
        <w:separator/>
      </w:r>
    </w:p>
  </w:endnote>
  <w:endnote w:type="continuationSeparator" w:id="0">
    <w:p w:rsidR="000715D4" w:rsidRDefault="000715D4" w:rsidP="0077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5D4" w:rsidRDefault="000715D4" w:rsidP="00770EC9">
      <w:r>
        <w:separator/>
      </w:r>
    </w:p>
  </w:footnote>
  <w:footnote w:type="continuationSeparator" w:id="0">
    <w:p w:rsidR="000715D4" w:rsidRDefault="000715D4" w:rsidP="00770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0521"/>
    <w:multiLevelType w:val="hybridMultilevel"/>
    <w:tmpl w:val="D056168C"/>
    <w:lvl w:ilvl="0" w:tplc="86C81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strike w:val="0"/>
        <w:dstrike w:val="0"/>
        <w:u w:val="none"/>
        <w:effect w:val="none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strike w:val="0"/>
        <w:dstrike w:val="0"/>
        <w:u w:val="none"/>
        <w:effect w:val="none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233544"/>
    <w:multiLevelType w:val="hybridMultilevel"/>
    <w:tmpl w:val="40A4617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4A10931"/>
    <w:multiLevelType w:val="hybridMultilevel"/>
    <w:tmpl w:val="8AF690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B242712"/>
    <w:multiLevelType w:val="hybridMultilevel"/>
    <w:tmpl w:val="BB9E462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45406701"/>
    <w:multiLevelType w:val="hybridMultilevel"/>
    <w:tmpl w:val="D326163A"/>
    <w:lvl w:ilvl="0" w:tplc="5538B7D8">
      <w:start w:val="1"/>
      <w:numFmt w:val="bullet"/>
      <w:lvlText w:val=""/>
      <w:lvlJc w:val="left"/>
      <w:pPr>
        <w:tabs>
          <w:tab w:val="num" w:pos="738"/>
        </w:tabs>
        <w:ind w:left="738" w:hanging="17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C9"/>
    <w:rsid w:val="00003471"/>
    <w:rsid w:val="00016779"/>
    <w:rsid w:val="00025BBA"/>
    <w:rsid w:val="00046A94"/>
    <w:rsid w:val="000715D4"/>
    <w:rsid w:val="001966EB"/>
    <w:rsid w:val="00222020"/>
    <w:rsid w:val="00233599"/>
    <w:rsid w:val="00236ED7"/>
    <w:rsid w:val="00247985"/>
    <w:rsid w:val="002B7C84"/>
    <w:rsid w:val="002C5F11"/>
    <w:rsid w:val="0036065E"/>
    <w:rsid w:val="003B1A08"/>
    <w:rsid w:val="003C7F9A"/>
    <w:rsid w:val="00420046"/>
    <w:rsid w:val="00425F7A"/>
    <w:rsid w:val="00491BED"/>
    <w:rsid w:val="004B1B2C"/>
    <w:rsid w:val="004C37F1"/>
    <w:rsid w:val="0050455C"/>
    <w:rsid w:val="00505999"/>
    <w:rsid w:val="0055355A"/>
    <w:rsid w:val="00556518"/>
    <w:rsid w:val="00584537"/>
    <w:rsid w:val="005A2B11"/>
    <w:rsid w:val="00686A97"/>
    <w:rsid w:val="00697E0F"/>
    <w:rsid w:val="006A2241"/>
    <w:rsid w:val="006A5E80"/>
    <w:rsid w:val="00707DA4"/>
    <w:rsid w:val="0074488C"/>
    <w:rsid w:val="00766E57"/>
    <w:rsid w:val="00770EC9"/>
    <w:rsid w:val="00787E75"/>
    <w:rsid w:val="00791F09"/>
    <w:rsid w:val="007F23C8"/>
    <w:rsid w:val="00844746"/>
    <w:rsid w:val="00846598"/>
    <w:rsid w:val="008D7C00"/>
    <w:rsid w:val="008F2C6D"/>
    <w:rsid w:val="0090764E"/>
    <w:rsid w:val="009748A9"/>
    <w:rsid w:val="009C533E"/>
    <w:rsid w:val="00A32252"/>
    <w:rsid w:val="00AB12FA"/>
    <w:rsid w:val="00B12C3A"/>
    <w:rsid w:val="00B36414"/>
    <w:rsid w:val="00BD0404"/>
    <w:rsid w:val="00BE4DED"/>
    <w:rsid w:val="00BF41B3"/>
    <w:rsid w:val="00BF646A"/>
    <w:rsid w:val="00C24DD9"/>
    <w:rsid w:val="00C65334"/>
    <w:rsid w:val="00CC531C"/>
    <w:rsid w:val="00CD0942"/>
    <w:rsid w:val="00D33B66"/>
    <w:rsid w:val="00D72469"/>
    <w:rsid w:val="00D84450"/>
    <w:rsid w:val="00DC76A3"/>
    <w:rsid w:val="00E21ACD"/>
    <w:rsid w:val="00E812D9"/>
    <w:rsid w:val="00ED3784"/>
    <w:rsid w:val="00EE37FD"/>
    <w:rsid w:val="00F44FC3"/>
    <w:rsid w:val="00F921AF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E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70EC9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rsid w:val="00770E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70EC9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770EC9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770EC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EE37F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84659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E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70EC9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rsid w:val="00770E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70EC9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770EC9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770EC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EE37F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84659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3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Klyagin</dc:creator>
  <cp:lastModifiedBy>WebT</cp:lastModifiedBy>
  <cp:revision>2</cp:revision>
  <dcterms:created xsi:type="dcterms:W3CDTF">2015-07-09T20:22:00Z</dcterms:created>
  <dcterms:modified xsi:type="dcterms:W3CDTF">2015-07-09T20:22:00Z</dcterms:modified>
</cp:coreProperties>
</file>