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237"/>
        <w:gridCol w:w="4733"/>
      </w:tblGrid>
      <w:tr w:rsidR="00D8141C" w:rsidRPr="001A6329" w:rsidTr="00303BDD">
        <w:tc>
          <w:tcPr>
            <w:tcW w:w="4644" w:type="dxa"/>
          </w:tcPr>
          <w:p w:rsidR="00D8141C" w:rsidRPr="001A6329" w:rsidRDefault="00D8141C" w:rsidP="0051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4F8D2" wp14:editId="38FA5466">
                  <wp:extent cx="1004620" cy="1419225"/>
                  <wp:effectExtent l="0" t="0" r="5080" b="0"/>
                  <wp:docPr id="2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734" cy="142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D8141C" w:rsidRPr="001A6329" w:rsidRDefault="00D8141C" w:rsidP="0051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84AB29" wp14:editId="5AA7497E">
                  <wp:extent cx="2600325" cy="1364527"/>
                  <wp:effectExtent l="0" t="0" r="0" b="762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4636" cy="136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3" w:type="dxa"/>
          </w:tcPr>
          <w:p w:rsidR="00D8141C" w:rsidRPr="001A6329" w:rsidRDefault="00D8141C" w:rsidP="00D8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B3B84" wp14:editId="4FE72180">
                  <wp:extent cx="1036834" cy="1464733"/>
                  <wp:effectExtent l="0" t="0" r="0" b="2540"/>
                  <wp:docPr id="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48" cy="146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2D1" w:rsidRPr="00D8141C" w:rsidRDefault="007502D1" w:rsidP="00D8141C">
      <w:pPr>
        <w:spacing w:after="0" w:line="240" w:lineRule="auto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280"/>
        <w:gridCol w:w="4746"/>
        <w:gridCol w:w="6024"/>
      </w:tblGrid>
      <w:tr w:rsidR="007502D1" w:rsidRPr="001A6329" w:rsidTr="00326330">
        <w:tc>
          <w:tcPr>
            <w:tcW w:w="2564" w:type="dxa"/>
            <w:vAlign w:val="center"/>
          </w:tcPr>
          <w:p w:rsidR="007502D1" w:rsidRPr="001A6329" w:rsidRDefault="007502D1" w:rsidP="004C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CAC80" wp14:editId="09B28B16">
                  <wp:extent cx="1449162" cy="427390"/>
                  <wp:effectExtent l="0" t="0" r="0" b="0"/>
                  <wp:docPr id="1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162" cy="42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</w:tcPr>
          <w:p w:rsidR="007502D1" w:rsidRPr="001A6329" w:rsidRDefault="007502D1" w:rsidP="0051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8E83A4" wp14:editId="735CEA57">
                  <wp:extent cx="1247699" cy="555066"/>
                  <wp:effectExtent l="0" t="0" r="0" b="0"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91" t="24932" r="11843" b="27272"/>
                          <a:stretch/>
                        </pic:blipFill>
                        <pic:spPr>
                          <a:xfrm>
                            <a:off x="0" y="0"/>
                            <a:ext cx="1247699" cy="55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</w:tcPr>
          <w:p w:rsidR="007502D1" w:rsidRPr="001A6329" w:rsidRDefault="007502D1" w:rsidP="00513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6FB8C" wp14:editId="113D11F0">
                  <wp:extent cx="1140914" cy="544128"/>
                  <wp:effectExtent l="0" t="0" r="2540" b="889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14" cy="54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  <w:vAlign w:val="center"/>
          </w:tcPr>
          <w:p w:rsidR="007502D1" w:rsidRPr="001A6329" w:rsidRDefault="007502D1" w:rsidP="004C2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E5E320" wp14:editId="044732A6">
                  <wp:extent cx="2809873" cy="570003"/>
                  <wp:effectExtent l="0" t="0" r="0" b="190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358" cy="573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2D1" w:rsidRPr="00D8141C" w:rsidTr="00326330">
        <w:tc>
          <w:tcPr>
            <w:tcW w:w="2564" w:type="dxa"/>
          </w:tcPr>
          <w:p w:rsidR="007502D1" w:rsidRPr="00D8141C" w:rsidRDefault="007502D1" w:rsidP="007502D1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</w:pPr>
            <w:r w:rsidRPr="00D8141C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  <w:t>National partner</w:t>
            </w:r>
          </w:p>
        </w:tc>
        <w:tc>
          <w:tcPr>
            <w:tcW w:w="2280" w:type="dxa"/>
          </w:tcPr>
          <w:p w:rsidR="007502D1" w:rsidRPr="00D8141C" w:rsidRDefault="007502D1" w:rsidP="007502D1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</w:pPr>
            <w:r w:rsidRPr="00D8141C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  <w:t>Knowledge partner</w:t>
            </w:r>
          </w:p>
        </w:tc>
        <w:tc>
          <w:tcPr>
            <w:tcW w:w="4746" w:type="dxa"/>
          </w:tcPr>
          <w:p w:rsidR="007502D1" w:rsidRPr="00D8141C" w:rsidRDefault="007502D1" w:rsidP="007502D1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</w:pPr>
            <w:r w:rsidRPr="00D8141C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  <w:t>Organizer</w:t>
            </w:r>
          </w:p>
        </w:tc>
        <w:tc>
          <w:tcPr>
            <w:tcW w:w="6024" w:type="dxa"/>
          </w:tcPr>
          <w:p w:rsidR="007502D1" w:rsidRPr="00D8141C" w:rsidRDefault="007502D1" w:rsidP="007502D1">
            <w:pPr>
              <w:jc w:val="center"/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</w:pPr>
            <w:r w:rsidRPr="00D8141C">
              <w:rPr>
                <w:rFonts w:ascii="Times New Roman" w:hAnsi="Times New Roman" w:cs="Times New Roman"/>
                <w:i/>
                <w:noProof/>
                <w:sz w:val="20"/>
                <w:szCs w:val="20"/>
                <w:lang w:val="en-US" w:eastAsia="ru-RU"/>
              </w:rPr>
              <w:t>Supported by</w:t>
            </w:r>
          </w:p>
        </w:tc>
      </w:tr>
    </w:tbl>
    <w:p w:rsidR="007D5E43" w:rsidRDefault="007D5E43" w:rsidP="007D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07" w:rsidRPr="007D5E43" w:rsidRDefault="00513C09" w:rsidP="007D5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E43">
        <w:rPr>
          <w:rFonts w:ascii="Times New Roman" w:hAnsi="Times New Roman" w:cs="Times New Roman"/>
          <w:b/>
          <w:sz w:val="28"/>
          <w:szCs w:val="28"/>
        </w:rPr>
        <w:t xml:space="preserve">Состав делегации </w:t>
      </w:r>
      <w:r w:rsidR="007502D1" w:rsidRPr="007D5E43">
        <w:rPr>
          <w:rFonts w:ascii="Times New Roman" w:hAnsi="Times New Roman" w:cs="Times New Roman"/>
          <w:b/>
          <w:sz w:val="28"/>
          <w:szCs w:val="28"/>
        </w:rPr>
        <w:t>штата Гуджарат (Индия)</w:t>
      </w:r>
      <w:r w:rsidRPr="007D5E43">
        <w:rPr>
          <w:rFonts w:ascii="Times New Roman" w:hAnsi="Times New Roman" w:cs="Times New Roman"/>
          <w:b/>
          <w:sz w:val="28"/>
          <w:szCs w:val="28"/>
        </w:rPr>
        <w:t xml:space="preserve"> в Санкт-Петербург</w:t>
      </w:r>
    </w:p>
    <w:p w:rsidR="00513C09" w:rsidRDefault="007502D1" w:rsidP="007D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29">
        <w:rPr>
          <w:rFonts w:ascii="Times New Roman" w:hAnsi="Times New Roman" w:cs="Times New Roman"/>
          <w:b/>
          <w:sz w:val="24"/>
          <w:szCs w:val="24"/>
        </w:rPr>
        <w:t>05</w:t>
      </w:r>
      <w:r w:rsidR="00513C09" w:rsidRPr="001A6329">
        <w:rPr>
          <w:rFonts w:ascii="Times New Roman" w:hAnsi="Times New Roman" w:cs="Times New Roman"/>
          <w:b/>
          <w:sz w:val="24"/>
          <w:szCs w:val="24"/>
        </w:rPr>
        <w:t xml:space="preserve"> сентября 2016 г.</w:t>
      </w:r>
    </w:p>
    <w:p w:rsidR="007D5E43" w:rsidRPr="001A6329" w:rsidRDefault="007D5E43" w:rsidP="007D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5365"/>
        <w:gridCol w:w="9715"/>
      </w:tblGrid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28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  <w:vAlign w:val="center"/>
          </w:tcPr>
          <w:p w:rsidR="00513C09" w:rsidRPr="001A6329" w:rsidRDefault="00513C09" w:rsidP="0028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Компания, представитель, сайт</w:t>
            </w:r>
          </w:p>
        </w:tc>
        <w:tc>
          <w:tcPr>
            <w:tcW w:w="9781" w:type="dxa"/>
            <w:vAlign w:val="center"/>
          </w:tcPr>
          <w:p w:rsidR="00513C09" w:rsidRPr="001A6329" w:rsidRDefault="00513C09" w:rsidP="002842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C5688" w:rsidRPr="001A6329" w:rsidRDefault="007502D1" w:rsidP="005C5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штата Гуджарат</w:t>
            </w:r>
          </w:p>
          <w:p w:rsidR="007502D1" w:rsidRPr="001A6329" w:rsidRDefault="007502D1" w:rsidP="00140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Г-жа С.Апарна</w:t>
            </w:r>
            <w:r w:rsidR="00140536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536"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40536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0536"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Aparna</w:t>
            </w:r>
            <w:r w:rsidR="00140536"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0536" w:rsidRPr="001A63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лавный секретарь Главного министра штата Гуджарат, Индия</w:t>
            </w:r>
          </w:p>
        </w:tc>
        <w:tc>
          <w:tcPr>
            <w:tcW w:w="9781" w:type="dxa"/>
            <w:vAlign w:val="center"/>
          </w:tcPr>
          <w:p w:rsidR="00513C09" w:rsidRPr="001A6329" w:rsidRDefault="00941604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Правительство штата Гуджарат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13C09" w:rsidRPr="001A6329" w:rsidRDefault="00140536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Reliance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Industries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Limi</w:t>
            </w:r>
            <w:r w:rsidR="00915C3A"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</w:t>
            </w:r>
          </w:p>
          <w:p w:rsidR="00140536" w:rsidRPr="001A6329" w:rsidRDefault="00140536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Г-н Паримал Натвани (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Parimal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Nathwani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Президент Группы компаний</w:t>
            </w:r>
          </w:p>
          <w:p w:rsidR="00140536" w:rsidRPr="001A6329" w:rsidRDefault="00140536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13C09" w:rsidRPr="001A6329" w:rsidRDefault="00140536" w:rsidP="0025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Одна из самых больших частных индийских компаний, занимающаяся</w:t>
            </w:r>
            <w:r w:rsidR="008549B2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добычей и производством нефти и газа, перегонкой нефти, продуктами нефтехимического синтеза, текстилем, полиэфирной пряжей и волокном, товарами народного потребления, телекоммуникациями и специальными экономическими зонами.</w:t>
            </w:r>
          </w:p>
          <w:p w:rsidR="008549B2" w:rsidRPr="001A6329" w:rsidRDefault="008549B2" w:rsidP="0025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Сферы интереса: трудовые ресурсы, социальная ответственность бизнеса, корпоративные отношения, технология.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13C09" w:rsidRPr="001A6329" w:rsidRDefault="008549B2" w:rsidP="00513C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Hazira LNG Private Ltd. (HLPL)</w:t>
            </w:r>
          </w:p>
          <w:p w:rsidR="008549B2" w:rsidRPr="001A6329" w:rsidRDefault="00563F2D" w:rsidP="00513C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Hazira Port Pvt Ltd (HPPL)</w:t>
            </w:r>
          </w:p>
          <w:p w:rsidR="00563F2D" w:rsidRPr="007D5E43" w:rsidRDefault="00563F2D" w:rsidP="0056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Г-н Нитин Шукла (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Nitin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Shukla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управляющий директор и генеральный директор</w:t>
            </w:r>
          </w:p>
          <w:p w:rsidR="00563F2D" w:rsidRPr="007D5E43" w:rsidRDefault="00563F2D" w:rsidP="0056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13C09" w:rsidRPr="001A6329" w:rsidRDefault="00E155FE" w:rsidP="0025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Терминал и порт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Hazira</w:t>
            </w:r>
            <w:r w:rsidR="00F71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LNG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партнерами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Shell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Gas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Electricit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é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Holdings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, представляя двух крупных частных производителей сниженного натурального природного газа мирового уровня.</w:t>
            </w:r>
          </w:p>
          <w:p w:rsidR="00E155FE" w:rsidRPr="001A6329" w:rsidRDefault="00E155FE" w:rsidP="0025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Терминал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Hazira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хранилище для сжиженного натурального газа и терминал регазификации</w:t>
            </w:r>
            <w:r w:rsidR="00252971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 полностью функционального порта.</w:t>
            </w:r>
          </w:p>
          <w:p w:rsidR="00252971" w:rsidRPr="001A6329" w:rsidRDefault="00252971" w:rsidP="0025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Порт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Hazira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 спроектирован как глубоководный всепогодный порт прямой швартовки (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berthing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). Он находится в штате Гуджарат на западном поб</w:t>
            </w:r>
            <w:r w:rsidR="00C962A9">
              <w:rPr>
                <w:rFonts w:ascii="Times New Roman" w:hAnsi="Times New Roman" w:cs="Times New Roman"/>
                <w:sz w:val="24"/>
                <w:szCs w:val="24"/>
              </w:rPr>
              <w:t>ережье Индии около 25 км от город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Сурат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Surat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) и в 120 морских милях от г. Мумбаи.  Порт проектировался 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>для обслуживания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северные, западные и центральные регионы Индии, где ожидается значительный рост трафика контейнеров.</w:t>
            </w:r>
          </w:p>
          <w:p w:rsidR="00252971" w:rsidRPr="001A6329" w:rsidRDefault="00252971" w:rsidP="00252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 интересов: энергетика (нефть и газ), порты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252971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KHS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Machinery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Pvt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Ltd</w:t>
            </w:r>
          </w:p>
          <w:p w:rsidR="00252971" w:rsidRPr="001A6329" w:rsidRDefault="00252971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Г-н Ятиндра Шарма (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Yatindra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Sharma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управляющий директор</w:t>
            </w:r>
          </w:p>
          <w:p w:rsidR="00252971" w:rsidRPr="001A6329" w:rsidRDefault="00810BD3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http://www.khs.com/en/</w:t>
            </w:r>
          </w:p>
        </w:tc>
        <w:tc>
          <w:tcPr>
            <w:tcW w:w="9781" w:type="dxa"/>
            <w:vAlign w:val="center"/>
          </w:tcPr>
          <w:p w:rsidR="00513C09" w:rsidRPr="001A6329" w:rsidRDefault="00E7339A" w:rsidP="00E7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KHS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совместным предприятием с немецким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KHS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GmbH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мировым лидером по продвижению готовых решений для упаковки и переработки напитков и продуктов питания. Клиенты компании: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Pepsico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Heineken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Carlsberg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Nestle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Unilever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и т.д. </w:t>
            </w:r>
          </w:p>
          <w:p w:rsidR="00E7339A" w:rsidRPr="001A6329" w:rsidRDefault="00E7339A" w:rsidP="00FC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Сферы интерес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: совместные предприятия, оборудование для сельскохозяйственной отрасли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E7339A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Harsha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Engineers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="001A6329"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E7339A" w:rsidRPr="007D5E43" w:rsidRDefault="00E7339A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Раджендра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Шах 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Rajendra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Shah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Председатель</w:t>
            </w:r>
          </w:p>
          <w:p w:rsidR="00E7339A" w:rsidRPr="007D5E43" w:rsidRDefault="00810BD3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http://harshaengineers.com/</w:t>
            </w:r>
          </w:p>
        </w:tc>
        <w:tc>
          <w:tcPr>
            <w:tcW w:w="9781" w:type="dxa"/>
            <w:vAlign w:val="center"/>
          </w:tcPr>
          <w:p w:rsidR="00513C09" w:rsidRPr="007D5E43" w:rsidRDefault="00E7339A" w:rsidP="00E7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Мультинацилональная компания в семейном владении, 45 лет работающая в области производства корпусов подшипников (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bearing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cage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339A" w:rsidRPr="001A6329" w:rsidRDefault="00AB3645" w:rsidP="0067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В линейке насчитывается 4000 типов корпусов </w:t>
            </w:r>
            <w:r w:rsidR="00810BD3">
              <w:rPr>
                <w:rFonts w:ascii="Times New Roman" w:hAnsi="Times New Roman" w:cs="Times New Roman"/>
                <w:sz w:val="24"/>
                <w:szCs w:val="24"/>
              </w:rPr>
              <w:t xml:space="preserve">(сепараторов)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подшипников от 20 мм до 2000 мм, производящихся методом штамповки, машинной формовки и литья под давлением. Клиенты компании: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Schaeffler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SKF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Timken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NSK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Koyo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NTN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6774" w:rsidRPr="001A6329">
              <w:rPr>
                <w:rFonts w:ascii="Times New Roman" w:hAnsi="Times New Roman" w:cs="Times New Roman"/>
                <w:sz w:val="24"/>
                <w:szCs w:val="24"/>
              </w:rPr>
              <w:t>Компания также занимается производством штампованных деталей, ее дочерние компании заняты в сфере солнечной энергетики (производство солнечных энергоустановок), оказания услуг ввода продукции в эксплуатацию поддержки и сопровождения продукции, закупок.</w:t>
            </w:r>
          </w:p>
          <w:p w:rsidR="00676774" w:rsidRPr="001A6329" w:rsidRDefault="00676774" w:rsidP="00676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Сферы интересов: корпуса подшипников, детали. Произведенные методом прецизионной штамповки, проектирование / закупки / строительство солнечных энергоустановок.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1A6329" w:rsidRDefault="00B078AB" w:rsidP="00513C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Gujarart</w:t>
            </w:r>
            <w:proofErr w:type="spellEnd"/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Co-operative Milk Marketing Federation, </w:t>
            </w:r>
            <w:proofErr w:type="spellStart"/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Anand</w:t>
            </w:r>
            <w:proofErr w:type="spellEnd"/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(AMUL)</w:t>
            </w:r>
          </w:p>
          <w:p w:rsidR="00B078AB" w:rsidRPr="001A6329" w:rsidRDefault="00B078AB" w:rsidP="00B0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Рупиндер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Сингх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Содхи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Rupinder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Singh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Sodhi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управляющий директор</w:t>
            </w:r>
          </w:p>
          <w:p w:rsidR="00B078AB" w:rsidRPr="001A6329" w:rsidRDefault="00B078AB" w:rsidP="00B07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513C09" w:rsidRPr="001A6329" w:rsidRDefault="00B078AB" w:rsidP="00E46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является крупнейшей в Индии организацией по продаже продуктов питания 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 xml:space="preserve">, молочная продукция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. Производимые более чем 3,6 </w:t>
            </w:r>
            <w:proofErr w:type="gram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фермерских хозяйств под брендом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Amul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915C3A" w:rsidRPr="001A6329" w:rsidRDefault="00915C3A" w:rsidP="00915C3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Reliance Industries Limited</w:t>
            </w:r>
          </w:p>
          <w:p w:rsidR="00915C3A" w:rsidRPr="001A6329" w:rsidRDefault="00915C3A" w:rsidP="00513C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Gujarat Chemical Port Terminal Company Ltd. (GCPTCL), a Liquid Chemical Port Terminal</w:t>
            </w:r>
          </w:p>
          <w:p w:rsidR="00915C3A" w:rsidRPr="001A6329" w:rsidRDefault="00915C3A" w:rsidP="00915C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Хемант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Десаи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(Hemant Desai),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Reliance Industries Limited</w:t>
            </w:r>
          </w:p>
          <w:p w:rsidR="00915C3A" w:rsidRDefault="00915C3A" w:rsidP="0091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Gujarat Chemical Port Terminal Company Ltd. (GCPTCL), a Liquid Chemical Port Terminal</w:t>
            </w:r>
          </w:p>
          <w:p w:rsidR="00810BD3" w:rsidRPr="00810BD3" w:rsidRDefault="00810BD3" w:rsidP="0091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http://www.ril.com/</w:t>
            </w:r>
          </w:p>
        </w:tc>
        <w:tc>
          <w:tcPr>
            <w:tcW w:w="9781" w:type="dxa"/>
            <w:vAlign w:val="center"/>
          </w:tcPr>
          <w:p w:rsidR="00915C3A" w:rsidRPr="001A6329" w:rsidRDefault="00915C3A" w:rsidP="0091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компании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Reliance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Industries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, управляющий директор терминалов порта Гуджарат (</w:t>
            </w:r>
            <w:r w:rsidR="009F5E9D" w:rsidRPr="001A6329">
              <w:rPr>
                <w:rFonts w:ascii="Times New Roman" w:hAnsi="Times New Roman" w:cs="Times New Roman"/>
                <w:sz w:val="24"/>
                <w:szCs w:val="24"/>
              </w:rPr>
              <w:t>химикаты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жидкие </w:t>
            </w:r>
            <w:r w:rsidR="009F5E9D" w:rsidRPr="001A6329">
              <w:rPr>
                <w:rFonts w:ascii="Times New Roman" w:hAnsi="Times New Roman" w:cs="Times New Roman"/>
                <w:sz w:val="24"/>
                <w:szCs w:val="24"/>
              </w:rPr>
              <w:t>химикаты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3C09" w:rsidRPr="001A6329" w:rsidRDefault="00915C3A" w:rsidP="0091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Терминалы обрабатывают жидки</w:t>
            </w:r>
            <w:r w:rsidR="009F5E9D" w:rsidRPr="001A6329">
              <w:rPr>
                <w:rFonts w:ascii="Times New Roman" w:hAnsi="Times New Roman" w:cs="Times New Roman"/>
                <w:sz w:val="24"/>
                <w:szCs w:val="24"/>
              </w:rPr>
              <w:t>е химикаты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, нефтепродукт</w:t>
            </w:r>
            <w:r w:rsidR="009F5E9D" w:rsidRPr="001A63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и криогенны</w:t>
            </w:r>
            <w:r w:rsidR="009F5E9D" w:rsidRPr="001A6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сжиженны</w:t>
            </w:r>
            <w:r w:rsidR="009F5E9D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газы.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9F5E9D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Suzlon</w:t>
            </w:r>
            <w:proofErr w:type="spellEnd"/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Ltd</w:t>
            </w:r>
          </w:p>
          <w:p w:rsidR="009F5E9D" w:rsidRPr="001A6329" w:rsidRDefault="009F5E9D" w:rsidP="009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Хариш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Мехта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Harish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H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Mehta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), управляющий директор группы компаний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Suzlon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proofErr w:type="spellEnd"/>
          </w:p>
          <w:p w:rsidR="009F5E9D" w:rsidRPr="001A6329" w:rsidRDefault="00810BD3" w:rsidP="009F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http://www.suzlon.com/</w:t>
            </w:r>
          </w:p>
        </w:tc>
        <w:tc>
          <w:tcPr>
            <w:tcW w:w="9781" w:type="dxa"/>
            <w:vAlign w:val="center"/>
          </w:tcPr>
          <w:p w:rsidR="00513C09" w:rsidRPr="001A6329" w:rsidRDefault="009F5E9D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присутствует в 19 странах, производит </w:t>
            </w:r>
            <w:r w:rsidR="004751DD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широкий спектр прочных и надежных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ветровы</w:t>
            </w:r>
            <w:r w:rsidR="004751DD" w:rsidRPr="001A6329">
              <w:rPr>
                <w:rFonts w:ascii="Times New Roman" w:hAnsi="Times New Roman" w:cs="Times New Roman"/>
                <w:sz w:val="24"/>
                <w:szCs w:val="24"/>
              </w:rPr>
              <w:t>х установок.</w:t>
            </w:r>
          </w:p>
          <w:p w:rsidR="009F5E9D" w:rsidRPr="001A6329" w:rsidRDefault="009F5E9D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Группа компаний имеет 15 производственных площадок в Индии и Китае (совместные предприятия).</w:t>
            </w:r>
          </w:p>
          <w:p w:rsidR="004751DD" w:rsidRPr="001A6329" w:rsidRDefault="004751DD" w:rsidP="0047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Suzlon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Group является пионером в "Концепции ввода в эксплуатацию" в моделей в сфере ветроэнергетики, открыв рынок для новых клиентских сегментов. Компания предлагает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комплекс услуг сферы применения Сузлон в диапазоне от технико-экономического обоснования и проектирования для производства ветровых турбин и компонентов, а также проведения строительно-монтажных и пуско-наладочных работ и технического обслуживания,</w:t>
            </w:r>
          </w:p>
          <w:p w:rsidR="004751DD" w:rsidRPr="001A6329" w:rsidRDefault="004751DD" w:rsidP="0047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Сферы интересов: возобновляемая энергия, аэрокосмическое и оборонное производство</w:t>
            </w:r>
          </w:p>
        </w:tc>
      </w:tr>
      <w:tr w:rsidR="00513C09" w:rsidRPr="001A6329" w:rsidTr="00BA270E">
        <w:trPr>
          <w:trHeight w:val="567"/>
        </w:trPr>
        <w:tc>
          <w:tcPr>
            <w:tcW w:w="534" w:type="dxa"/>
            <w:vAlign w:val="center"/>
          </w:tcPr>
          <w:p w:rsidR="00513C09" w:rsidRPr="001A6329" w:rsidRDefault="00513C09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4751DD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Gujarat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  <w:p w:rsidR="004751DD" w:rsidRPr="001A6329" w:rsidRDefault="00F07B82" w:rsidP="00F0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Пател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Мангубхай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Нараянбхай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Patel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Mangubhai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Narayanbhai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ректор</w:t>
            </w:r>
          </w:p>
          <w:p w:rsidR="00F07B82" w:rsidRPr="001A6329" w:rsidRDefault="00F07B82" w:rsidP="00F07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vAlign w:val="center"/>
          </w:tcPr>
          <w:p w:rsidR="00940AFB" w:rsidRPr="001A6329" w:rsidRDefault="00940AFB" w:rsidP="00AD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Основанный в 1949 году, Гуджаратский университет является крупнейшим и старейшим университетом штата. Университет объединяет более 350 дочерних колледжей, 35 департаментов</w:t>
            </w:r>
            <w:r w:rsidR="007D59B4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постдипломного образования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и более 50 дочерних це</w:t>
            </w:r>
            <w:r w:rsidR="007D59B4" w:rsidRPr="001A6329">
              <w:rPr>
                <w:rFonts w:ascii="Times New Roman" w:hAnsi="Times New Roman" w:cs="Times New Roman"/>
                <w:sz w:val="24"/>
                <w:szCs w:val="24"/>
              </w:rPr>
              <w:t>нтров постдипломного образования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7D59B4" w:rsidRPr="001A6329">
              <w:rPr>
                <w:rFonts w:ascii="Times New Roman" w:hAnsi="Times New Roman" w:cs="Times New Roman"/>
                <w:sz w:val="24"/>
                <w:szCs w:val="24"/>
              </w:rPr>
              <w:t>различными курсами на факультетах искусств, торговли, науки, образования, юридическом,  медицинском и стоматологическом.</w:t>
            </w:r>
          </w:p>
          <w:p w:rsidR="007D59B4" w:rsidRPr="001A6329" w:rsidRDefault="007D59B4" w:rsidP="00AD0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Области интересов: Проектирование зданий и сооружений (специальност</w:t>
            </w:r>
            <w:r w:rsidR="00AD0B48" w:rsidRPr="001A63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) и любые связанные с </w:t>
            </w:r>
            <w:r w:rsidR="00AD0B48" w:rsidRPr="001A6329">
              <w:rPr>
                <w:rFonts w:ascii="Times New Roman" w:hAnsi="Times New Roman" w:cs="Times New Roman"/>
                <w:sz w:val="24"/>
                <w:szCs w:val="24"/>
              </w:rPr>
              <w:t>образованием организации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помогает в улучшении </w:t>
            </w:r>
            <w:r w:rsidR="00AD0B48" w:rsidRPr="001A6329">
              <w:rPr>
                <w:rFonts w:ascii="Times New Roman" w:hAnsi="Times New Roman" w:cs="Times New Roman"/>
                <w:sz w:val="24"/>
                <w:szCs w:val="24"/>
              </w:rPr>
              <w:t>существующей системы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AD0B48" w:rsidRPr="001A6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4B76" w:rsidRPr="001A6329" w:rsidTr="00BA270E">
        <w:trPr>
          <w:trHeight w:val="567"/>
        </w:trPr>
        <w:tc>
          <w:tcPr>
            <w:tcW w:w="534" w:type="dxa"/>
            <w:vAlign w:val="center"/>
          </w:tcPr>
          <w:p w:rsidR="000B4B76" w:rsidRPr="001A6329" w:rsidRDefault="000B4B76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7D59B4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Larsen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Toubro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Limited</w:t>
            </w:r>
          </w:p>
          <w:p w:rsidR="00AD0B48" w:rsidRPr="001A6329" w:rsidRDefault="00AD0B48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Авинаш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Ападхие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Upadhye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Глава направления развития международного бизнеса (по России, СНГ и Восточной Европе)</w:t>
            </w:r>
          </w:p>
          <w:p w:rsidR="00AD0B48" w:rsidRPr="001A6329" w:rsidRDefault="00810BD3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http://www.larsentoubro.com/</w:t>
            </w:r>
          </w:p>
        </w:tc>
        <w:tc>
          <w:tcPr>
            <w:tcW w:w="9781" w:type="dxa"/>
            <w:vAlign w:val="center"/>
          </w:tcPr>
          <w:p w:rsidR="00D241C5" w:rsidRPr="001A6329" w:rsidRDefault="00AD0B48" w:rsidP="00D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Компания является одним из основных индийских транснациональных конгломератов занимающихся технологиями, инженерией, строительством, производством и финансовыми услугами. Ее продукты и системы прода</w:t>
            </w:r>
            <w:r w:rsidR="00D241C5" w:rsidRPr="001A63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тся в более чем 30 странах по всему миру. </w:t>
            </w:r>
          </w:p>
          <w:p w:rsidR="00D241C5" w:rsidRPr="001A6329" w:rsidRDefault="00D241C5" w:rsidP="00D2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Компания является крупнейшей частной компанией, занятой в сфере  оборонного сектора в Индии. L &amp; T более 25 лет в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 области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проектирования, разработки и производ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ства комплексных многопрофильных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обороны, 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>(военно-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морски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для платформ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системы доставки оружия для 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в море,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а также наземных 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противопожарного </w:t>
            </w:r>
            <w:r w:rsidR="007069F7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  <w:r w:rsidR="00E451A0" w:rsidRPr="001A6329">
              <w:rPr>
                <w:rFonts w:ascii="Times New Roman" w:hAnsi="Times New Roman" w:cs="Times New Roman"/>
                <w:sz w:val="24"/>
                <w:szCs w:val="24"/>
              </w:rPr>
              <w:t>радио- и гидролокаторы, огневые средства артиллерии, системы ПВО, ракетные комплексы, подсистемы для космических комплексов, системы связи для военных, средства радиоэлектронной борьбы, авиационное электронное оборудование.</w:t>
            </w:r>
          </w:p>
          <w:p w:rsidR="000B4B76" w:rsidRPr="001A6329" w:rsidRDefault="00E451A0" w:rsidP="00E4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Области интересов: артиллерийские системы, сухопутные и морские системы вооружения, системы управления огнем, военно-морские платформы, инженерные системы для наземных и морских сил, оборудование и т.д.</w:t>
            </w:r>
          </w:p>
        </w:tc>
      </w:tr>
      <w:tr w:rsidR="000B4B76" w:rsidRPr="001A6329" w:rsidTr="00BA270E">
        <w:trPr>
          <w:trHeight w:val="567"/>
        </w:trPr>
        <w:tc>
          <w:tcPr>
            <w:tcW w:w="534" w:type="dxa"/>
            <w:vAlign w:val="center"/>
          </w:tcPr>
          <w:p w:rsidR="000B4B76" w:rsidRPr="001A6329" w:rsidRDefault="000B4B76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E451A0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Adani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Ports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SEZ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Ltd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APSEZ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D2568"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Порты </w:t>
            </w:r>
            <w:r w:rsidR="009D2568"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Adani</w:t>
            </w:r>
            <w:r w:rsidR="009D2568"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Особые экономические зоны</w:t>
            </w:r>
          </w:p>
          <w:p w:rsidR="00E451A0" w:rsidRPr="001A6329" w:rsidRDefault="00E451A0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Амит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Упленчвар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Amit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Uplenchwar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), Президент</w:t>
            </w:r>
          </w:p>
          <w:p w:rsidR="00E451A0" w:rsidRPr="001A6329" w:rsidRDefault="00810BD3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http://www.adani.com/</w:t>
            </w:r>
          </w:p>
        </w:tc>
        <w:tc>
          <w:tcPr>
            <w:tcW w:w="9781" w:type="dxa"/>
            <w:vAlign w:val="center"/>
          </w:tcPr>
          <w:p w:rsidR="009D2568" w:rsidRPr="001A6329" w:rsidRDefault="009D2568" w:rsidP="009D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Порты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Adani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и Особые экономические зоны (SEZ ltd, APSEZ) объединяют в себе</w:t>
            </w:r>
            <w:r w:rsidR="00FC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три направления -  порты, логистику и особые экономические зоны. Компания имеет все-индийское присутствие и представлена в десяти регионах с  головным офисом </w:t>
            </w:r>
            <w:proofErr w:type="gram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  <w:proofErr w:type="gram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Мандра (Mundra) в заливе Кутч (Gulf of Kutch), Гуджарат,  также являющимся крупнейшим торговым портом Индии. </w:t>
            </w:r>
            <w:proofErr w:type="gram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Особые экономические зоны работают в портах в 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Мандра (</w:t>
            </w:r>
            <w:proofErr w:type="spellStart"/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undra</w:t>
            </w:r>
            <w:proofErr w:type="spellEnd"/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  <w:proofErr w:type="spellEnd"/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[t; 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Dahej</w:t>
            </w:r>
            <w:proofErr w:type="spellEnd"/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Хазира</w:t>
            </w:r>
            <w:proofErr w:type="spellEnd"/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Hazira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Дхамра (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Dhamra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Каттапали (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Kattupalli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терминал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Мормугао (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Murmugao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, Вишакхапатнам</w:t>
            </w:r>
            <w:r w:rsidR="00E14D55" w:rsidRPr="001A6329">
              <w:rPr>
                <w:rFonts w:ascii="Times New Roman" w:hAnsi="Times New Roman" w:cs="Times New Roman"/>
                <w:sz w:val="24"/>
                <w:szCs w:val="24"/>
              </w:rPr>
              <w:t>е (Vishakhapatnam)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1391" w:rsidRPr="001A6329">
              <w:rPr>
                <w:rFonts w:ascii="Times New Roman" w:hAnsi="Times New Roman" w:cs="Times New Roman"/>
                <w:sz w:val="24"/>
                <w:szCs w:val="24"/>
              </w:rPr>
              <w:t>порт Tuna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-Tekra. </w:t>
            </w:r>
            <w:proofErr w:type="gramEnd"/>
          </w:p>
          <w:p w:rsidR="009D2568" w:rsidRPr="001A6329" w:rsidRDefault="00601391" w:rsidP="009D25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Сферы интересов:</w:t>
            </w:r>
          </w:p>
          <w:p w:rsidR="00601391" w:rsidRPr="001A6329" w:rsidRDefault="00601391" w:rsidP="006013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компаний-производителей, ищущих порт, базирующийся на основе производственного центра и обладающий развитой современной инфраструктурой и коммунальными услугами, а также связью с внутренними районами Индии, в порты и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экономические зоны.</w:t>
            </w:r>
          </w:p>
        </w:tc>
      </w:tr>
      <w:tr w:rsidR="000B4B76" w:rsidRPr="001A6329" w:rsidTr="00BA270E">
        <w:trPr>
          <w:trHeight w:val="567"/>
        </w:trPr>
        <w:tc>
          <w:tcPr>
            <w:tcW w:w="534" w:type="dxa"/>
            <w:vAlign w:val="center"/>
          </w:tcPr>
          <w:p w:rsidR="000B4B76" w:rsidRPr="001A6329" w:rsidRDefault="000B4B76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601391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Industrial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Extension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Bureau</w:t>
            </w:r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iNDEXTb</w:t>
            </w:r>
            <w:proofErr w:type="spellEnd"/>
            <w:r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163165" w:rsidRPr="007D5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Бюро по содействию развитию промышленности</w:t>
            </w:r>
          </w:p>
          <w:p w:rsidR="00601391" w:rsidRPr="001A6329" w:rsidRDefault="00601391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Г-н Калпеш</w:t>
            </w:r>
            <w:bookmarkStart w:id="0" w:name="_GoBack"/>
            <w:bookmarkEnd w:id="0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3165" w:rsidRPr="001A6329">
              <w:rPr>
                <w:rFonts w:ascii="Times New Roman" w:hAnsi="Times New Roman" w:cs="Times New Roman"/>
                <w:sz w:val="24"/>
                <w:szCs w:val="24"/>
              </w:rPr>
              <w:t>Шетх</w:t>
            </w:r>
            <w:proofErr w:type="spellEnd"/>
            <w:r w:rsidR="00F7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Kalpesh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Sheth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3165" w:rsidRPr="001A6329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 (PR &amp; Media)</w:t>
            </w:r>
          </w:p>
          <w:p w:rsidR="00163165" w:rsidRPr="001A6329" w:rsidRDefault="00810BD3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http://indextb.com/</w:t>
            </w:r>
          </w:p>
        </w:tc>
        <w:tc>
          <w:tcPr>
            <w:tcW w:w="9781" w:type="dxa"/>
            <w:vAlign w:val="center"/>
          </w:tcPr>
          <w:p w:rsidR="00163165" w:rsidRPr="001A6329" w:rsidRDefault="00163165" w:rsidP="0064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Бюро по содействию развитию промышленности  (iNDEXTb) является правительств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Гуджарата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при Департаменте промышленности и шахт. Организация содействует инвестици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из частного и государственного сектора, из Индии и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других стран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, в области инфраструктуры и промышленного сектора,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выполняя при этом функцию связи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между инвесторами и правит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ельством Гуджарата. Это первый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контакт для иностранных и отечественных инвесторов, готовых вкладывать деньги в штате Гуджарат. iNDEXTb также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занимается рекламной деятельностью по заказу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Гуджарата. Он также является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оператором саммита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Динамичный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Гуджарат, организ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уемого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</w:rPr>
              <w:t>раз в два года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Гуджарата, начиная с 2003 года.</w:t>
            </w:r>
          </w:p>
          <w:p w:rsidR="00163165" w:rsidRPr="001A6329" w:rsidRDefault="006453AC" w:rsidP="00645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iNDEXTb </w:t>
            </w:r>
            <w:r w:rsidR="00163165"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также оказывает поддержку правительству в разработке различных 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методик, процедур и </w:t>
            </w:r>
            <w:r w:rsidR="00163165" w:rsidRPr="001A6329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базы, связанной с пр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омышленности в штате Гуджарат.</w:t>
            </w:r>
          </w:p>
          <w:p w:rsidR="006453AC" w:rsidRPr="001A6329" w:rsidRDefault="006453AC" w:rsidP="00BA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Сферы интересов:</w:t>
            </w:r>
            <w:r w:rsidR="00BA27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ностранные инвестиции в </w:t>
            </w:r>
            <w:proofErr w:type="spellStart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Гуджарат</w:t>
            </w:r>
            <w:proofErr w:type="spellEnd"/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, взаимодействие с организациями</w:t>
            </w:r>
          </w:p>
        </w:tc>
      </w:tr>
      <w:tr w:rsidR="000B4B76" w:rsidRPr="001A6329" w:rsidTr="00BA270E">
        <w:trPr>
          <w:trHeight w:val="567"/>
        </w:trPr>
        <w:tc>
          <w:tcPr>
            <w:tcW w:w="534" w:type="dxa"/>
            <w:vAlign w:val="center"/>
          </w:tcPr>
          <w:p w:rsidR="000B4B76" w:rsidRPr="001A6329" w:rsidRDefault="000B4B76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1A6329" w:rsidRDefault="006453AC" w:rsidP="00513C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Confederation of Indian Industry Конфедерация промышленности Индии</w:t>
            </w:r>
          </w:p>
          <w:p w:rsidR="006453AC" w:rsidRPr="00F71DE1" w:rsidRDefault="00F71DE1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Г-н Панкаж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53AC" w:rsidRPr="00F71DE1">
              <w:rPr>
                <w:rFonts w:ascii="Times New Roman" w:hAnsi="Times New Roman" w:cs="Times New Roman"/>
                <w:sz w:val="24"/>
                <w:szCs w:val="24"/>
              </w:rPr>
              <w:t>ибак (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PANKAJ</w:t>
            </w:r>
            <w:r w:rsidR="006453AC" w:rsidRPr="00F7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AC" w:rsidRPr="001A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TIBAK</w:t>
            </w:r>
            <w:r w:rsidR="006453AC" w:rsidRPr="00F71DE1">
              <w:rPr>
                <w:rFonts w:ascii="Times New Roman" w:hAnsi="Times New Roman" w:cs="Times New Roman"/>
                <w:sz w:val="24"/>
                <w:szCs w:val="24"/>
              </w:rPr>
              <w:t>), заместитель директора</w:t>
            </w:r>
          </w:p>
          <w:p w:rsidR="006453AC" w:rsidRPr="00F71DE1" w:rsidRDefault="00810BD3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BD3">
              <w:rPr>
                <w:rFonts w:ascii="Times New Roman" w:hAnsi="Times New Roman" w:cs="Times New Roman"/>
                <w:sz w:val="24"/>
                <w:szCs w:val="24"/>
              </w:rPr>
              <w:t>http://www.cii.in/</w:t>
            </w:r>
          </w:p>
        </w:tc>
        <w:tc>
          <w:tcPr>
            <w:tcW w:w="9781" w:type="dxa"/>
            <w:vAlign w:val="center"/>
          </w:tcPr>
          <w:p w:rsidR="000B4B76" w:rsidRPr="001A6329" w:rsidRDefault="006453AC" w:rsidP="007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Конфедерация индийской промышленности (CII) работает для создания и поддержания условий, благоприятных для развития Индии, будучи партнером промышленности, правительства и гражданского общества, путем предоставления </w:t>
            </w:r>
            <w:r w:rsidR="007302B4" w:rsidRPr="001A6329">
              <w:rPr>
                <w:rFonts w:ascii="Times New Roman" w:hAnsi="Times New Roman" w:cs="Times New Roman"/>
                <w:sz w:val="24"/>
                <w:szCs w:val="24"/>
              </w:rPr>
              <w:t>советов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консультативных процессов.</w:t>
            </w:r>
          </w:p>
          <w:p w:rsidR="007302B4" w:rsidRPr="001A6329" w:rsidRDefault="007302B4" w:rsidP="007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Конфедерация является негосударственной, некоммерческой организацией, играющей роль в развитии государства. Основана в 1895 году, первая в Индии бизнес-ассоциация насчитывает более 8000 членов  - компаний из частного и государственного секторов.</w:t>
            </w:r>
          </w:p>
        </w:tc>
      </w:tr>
      <w:tr w:rsidR="0001124A" w:rsidRPr="001A6329" w:rsidTr="00BA270E">
        <w:trPr>
          <w:trHeight w:val="567"/>
        </w:trPr>
        <w:tc>
          <w:tcPr>
            <w:tcW w:w="534" w:type="dxa"/>
            <w:vAlign w:val="center"/>
          </w:tcPr>
          <w:p w:rsidR="0001124A" w:rsidRPr="001A6329" w:rsidRDefault="0001124A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7D5E43" w:rsidRDefault="007302B4" w:rsidP="0051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KPMG</w:t>
            </w:r>
          </w:p>
          <w:p w:rsidR="007302B4" w:rsidRPr="001A6329" w:rsidRDefault="007302B4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Г-жа Сомиа Джэйн (</w:t>
            </w:r>
            <w:r w:rsidRPr="00BA270E">
              <w:rPr>
                <w:rFonts w:ascii="Times New Roman" w:hAnsi="Times New Roman" w:cs="Times New Roman"/>
                <w:sz w:val="24"/>
                <w:szCs w:val="24"/>
              </w:rPr>
              <w:t>SOMYA JAIN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F71DE1" w:rsidRPr="001A6329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  <w:p w:rsidR="007302B4" w:rsidRPr="001A6329" w:rsidRDefault="00BA270E" w:rsidP="00513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0E">
              <w:rPr>
                <w:rFonts w:ascii="Times New Roman" w:hAnsi="Times New Roman" w:cs="Times New Roman"/>
                <w:sz w:val="24"/>
                <w:szCs w:val="24"/>
              </w:rPr>
              <w:t>kpmg.com</w:t>
            </w:r>
          </w:p>
        </w:tc>
        <w:tc>
          <w:tcPr>
            <w:tcW w:w="9781" w:type="dxa"/>
            <w:vAlign w:val="center"/>
          </w:tcPr>
          <w:p w:rsidR="0001124A" w:rsidRPr="001A6329" w:rsidRDefault="007302B4" w:rsidP="007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KPMG представляет собой глобальную сеть фирм, предоставляющих аудиторские, налоговые и консультационные услуги. Компания работает в 156 странах.</w:t>
            </w:r>
          </w:p>
        </w:tc>
      </w:tr>
      <w:tr w:rsidR="0001124A" w:rsidRPr="001A6329" w:rsidTr="00BA270E">
        <w:trPr>
          <w:trHeight w:val="567"/>
        </w:trPr>
        <w:tc>
          <w:tcPr>
            <w:tcW w:w="534" w:type="dxa"/>
            <w:vAlign w:val="center"/>
          </w:tcPr>
          <w:p w:rsidR="0001124A" w:rsidRPr="001A6329" w:rsidRDefault="0001124A" w:rsidP="00513C0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142DCC" w:rsidRPr="001A6329" w:rsidRDefault="007302B4" w:rsidP="00513C0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6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MSL Group</w:t>
            </w:r>
          </w:p>
          <w:p w:rsidR="007302B4" w:rsidRDefault="007302B4" w:rsidP="007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 xml:space="preserve">Г-н </w:t>
            </w:r>
            <w:r w:rsidR="00F71D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артик Равал (Kartik Raval), специалист по работе с клиентами</w:t>
            </w:r>
          </w:p>
          <w:p w:rsidR="00BA270E" w:rsidRPr="001A6329" w:rsidRDefault="00BA270E" w:rsidP="007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0E">
              <w:rPr>
                <w:rFonts w:ascii="Times New Roman" w:hAnsi="Times New Roman" w:cs="Times New Roman"/>
                <w:sz w:val="24"/>
                <w:szCs w:val="24"/>
              </w:rPr>
              <w:t>http://www.mslgroup.com/</w:t>
            </w:r>
          </w:p>
        </w:tc>
        <w:tc>
          <w:tcPr>
            <w:tcW w:w="9781" w:type="dxa"/>
            <w:vAlign w:val="center"/>
          </w:tcPr>
          <w:p w:rsidR="0001124A" w:rsidRPr="001A6329" w:rsidRDefault="007302B4" w:rsidP="007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MSLGROUP является частью Publicis Groupe, одного из крупнейших коммуникационного агентства в мире. MSLGROUP является крупнейшим PR-агентством в Азии и в настоящее время он оказывает услуги  для большого числа ведущих организаций во всем мире.</w:t>
            </w:r>
          </w:p>
          <w:p w:rsidR="007302B4" w:rsidRPr="007D5E43" w:rsidRDefault="007302B4" w:rsidP="0073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329">
              <w:rPr>
                <w:rFonts w:ascii="Times New Roman" w:hAnsi="Times New Roman" w:cs="Times New Roman"/>
                <w:sz w:val="24"/>
                <w:szCs w:val="24"/>
              </w:rPr>
              <w:t>Сфера интересов: коммуникации, финансы, искусство, музыка, спорт</w:t>
            </w:r>
          </w:p>
        </w:tc>
      </w:tr>
    </w:tbl>
    <w:p w:rsidR="00BA270E" w:rsidRDefault="00BA27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842A5" w:rsidRPr="00FC09FA" w:rsidRDefault="002842A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9FA">
        <w:rPr>
          <w:rFonts w:ascii="Times New Roman" w:hAnsi="Times New Roman" w:cs="Times New Roman"/>
          <w:b/>
          <w:i/>
          <w:sz w:val="24"/>
          <w:szCs w:val="24"/>
        </w:rPr>
        <w:t>Примечание: в составе делегации возможны изменения</w:t>
      </w:r>
    </w:p>
    <w:sectPr w:rsidR="002842A5" w:rsidRPr="00FC09FA" w:rsidSect="00FC09FA">
      <w:pgSz w:w="16838" w:h="11906" w:orient="landscape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EF8"/>
    <w:multiLevelType w:val="hybridMultilevel"/>
    <w:tmpl w:val="F3686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09"/>
    <w:rsid w:val="0001124A"/>
    <w:rsid w:val="000B4B76"/>
    <w:rsid w:val="00140536"/>
    <w:rsid w:val="00142DCC"/>
    <w:rsid w:val="00163165"/>
    <w:rsid w:val="001A6329"/>
    <w:rsid w:val="00252971"/>
    <w:rsid w:val="002842A5"/>
    <w:rsid w:val="00326330"/>
    <w:rsid w:val="004751DD"/>
    <w:rsid w:val="004C28CE"/>
    <w:rsid w:val="00513C09"/>
    <w:rsid w:val="00563F2D"/>
    <w:rsid w:val="005C5688"/>
    <w:rsid w:val="00601391"/>
    <w:rsid w:val="006453AC"/>
    <w:rsid w:val="00655A7B"/>
    <w:rsid w:val="00676774"/>
    <w:rsid w:val="007069F7"/>
    <w:rsid w:val="007302B4"/>
    <w:rsid w:val="007502D1"/>
    <w:rsid w:val="007816CB"/>
    <w:rsid w:val="007A3407"/>
    <w:rsid w:val="007D59B4"/>
    <w:rsid w:val="007D5E43"/>
    <w:rsid w:val="00810BD3"/>
    <w:rsid w:val="008549B2"/>
    <w:rsid w:val="008B6453"/>
    <w:rsid w:val="008D3217"/>
    <w:rsid w:val="008F15D7"/>
    <w:rsid w:val="008F2096"/>
    <w:rsid w:val="00915C3A"/>
    <w:rsid w:val="00917F16"/>
    <w:rsid w:val="00940AFB"/>
    <w:rsid w:val="00941604"/>
    <w:rsid w:val="009D2568"/>
    <w:rsid w:val="009F5E9D"/>
    <w:rsid w:val="00AB3645"/>
    <w:rsid w:val="00AD0B48"/>
    <w:rsid w:val="00B078AB"/>
    <w:rsid w:val="00BA270E"/>
    <w:rsid w:val="00C962A9"/>
    <w:rsid w:val="00CC420A"/>
    <w:rsid w:val="00D241C5"/>
    <w:rsid w:val="00D56F9A"/>
    <w:rsid w:val="00D8141C"/>
    <w:rsid w:val="00E14D55"/>
    <w:rsid w:val="00E155FE"/>
    <w:rsid w:val="00E451A0"/>
    <w:rsid w:val="00E46EE6"/>
    <w:rsid w:val="00E7339A"/>
    <w:rsid w:val="00F07B82"/>
    <w:rsid w:val="00F71DE1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C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3C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4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Карпенко</dc:creator>
  <cp:lastModifiedBy>Ирина Карпенко</cp:lastModifiedBy>
  <cp:revision>20</cp:revision>
  <dcterms:created xsi:type="dcterms:W3CDTF">2016-08-12T09:43:00Z</dcterms:created>
  <dcterms:modified xsi:type="dcterms:W3CDTF">2016-08-16T11:28:00Z</dcterms:modified>
</cp:coreProperties>
</file>