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D73" w14:textId="76CAA8C5" w:rsidR="00887F6F" w:rsidRPr="00AA377D" w:rsidRDefault="00AF00B4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КОМПЛЕКТ</w:t>
      </w:r>
      <w:r w:rsidR="00FC1171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</w:t>
      </w:r>
    </w:p>
    <w:p w14:paraId="4760B83F" w14:textId="32DBC7F5" w:rsidR="0038355F" w:rsidRDefault="00AF00B4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55F" w:rsidRPr="00AA377D">
        <w:rPr>
          <w:rFonts w:ascii="Times New Roman" w:hAnsi="Times New Roman" w:cs="Times New Roman"/>
          <w:b/>
          <w:bCs/>
          <w:sz w:val="28"/>
          <w:szCs w:val="28"/>
        </w:rPr>
        <w:t>подготовк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8355F"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 и согласовани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8355F"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 заявки для размещения закупки</w:t>
      </w:r>
    </w:p>
    <w:p w14:paraId="3492CAFC" w14:textId="06158E3B" w:rsidR="00AF00B4" w:rsidRPr="00AF00B4" w:rsidRDefault="00AF00B4" w:rsidP="00AA377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0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определяется в зависимости от способа закупки</w:t>
      </w:r>
    </w:p>
    <w:p w14:paraId="0F509111" w14:textId="239F5CF6" w:rsidR="0022337E" w:rsidRDefault="00AA377D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22337E" w:rsidRPr="0022337E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</w:p>
    <w:p w14:paraId="545716D1" w14:textId="0F971816" w:rsidR="000B096B" w:rsidRDefault="00DF5A76" w:rsidP="00AF00B4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ab/>
      </w:r>
    </w:p>
    <w:p w14:paraId="2406A2A4" w14:textId="0835B339" w:rsidR="00DD2D96" w:rsidRPr="007D2696" w:rsidRDefault="00E524E4" w:rsidP="007D2696">
      <w:pPr>
        <w:tabs>
          <w:tab w:val="left" w:pos="709"/>
        </w:tabs>
        <w:suppressAutoHyphens/>
        <w:autoSpaceDN w:val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7D26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Конкурентные закупки </w:t>
      </w:r>
      <w:r w:rsidRPr="007D2696">
        <w:rPr>
          <w:rFonts w:ascii="Times New Roman" w:hAnsi="Times New Roman"/>
          <w:i/>
          <w:iCs/>
          <w:sz w:val="28"/>
          <w:szCs w:val="28"/>
          <w:lang w:eastAsia="zh-CN"/>
        </w:rPr>
        <w:t>(запрос котировок, аукцион, запрос предложений, конкурс и др.),</w:t>
      </w:r>
      <w:r w:rsidRPr="007D26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неконкурентные закупки </w:t>
      </w:r>
      <w:r w:rsidRPr="007D2696">
        <w:rPr>
          <w:rFonts w:ascii="Times New Roman" w:hAnsi="Times New Roman"/>
          <w:i/>
          <w:iCs/>
          <w:sz w:val="28"/>
          <w:szCs w:val="28"/>
          <w:lang w:eastAsia="zh-CN"/>
        </w:rPr>
        <w:t>(запрос оферт,</w:t>
      </w:r>
      <w:r w:rsidRPr="007D269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D2696">
        <w:rPr>
          <w:rFonts w:ascii="Times New Roman" w:hAnsi="Times New Roman"/>
          <w:i/>
          <w:iCs/>
          <w:sz w:val="28"/>
          <w:szCs w:val="28"/>
          <w:lang w:eastAsia="zh-CN"/>
        </w:rPr>
        <w:t>электронный магазин, закупка малого объема</w:t>
      </w:r>
      <w:r w:rsidR="002E425E" w:rsidRPr="007D2696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в электронной форме</w:t>
      </w:r>
      <w:r w:rsidRPr="007D2696">
        <w:rPr>
          <w:rFonts w:ascii="Times New Roman" w:hAnsi="Times New Roman"/>
          <w:i/>
          <w:iCs/>
          <w:sz w:val="28"/>
          <w:szCs w:val="28"/>
          <w:lang w:eastAsia="zh-CN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3"/>
      </w:tblGrid>
      <w:tr w:rsidR="005120B2" w14:paraId="47F698DB" w14:textId="77777777" w:rsidTr="0010640D">
        <w:trPr>
          <w:trHeight w:val="433"/>
        </w:trPr>
        <w:tc>
          <w:tcPr>
            <w:tcW w:w="4531" w:type="dxa"/>
          </w:tcPr>
          <w:p w14:paraId="152A7FA0" w14:textId="77777777" w:rsidR="00652CD2" w:rsidRDefault="00E524E4" w:rsidP="00387DE6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24E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Состав комплекта документов</w:t>
            </w:r>
          </w:p>
          <w:p w14:paraId="1466FB76" w14:textId="2D7C508A" w:rsidR="00727DDD" w:rsidRPr="00E524E4" w:rsidRDefault="00652CD2" w:rsidP="00387DE6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конкурентную/неконкурентную закупку</w:t>
            </w:r>
          </w:p>
        </w:tc>
        <w:tc>
          <w:tcPr>
            <w:tcW w:w="4813" w:type="dxa"/>
          </w:tcPr>
          <w:p w14:paraId="4DC98B6C" w14:textId="1A981BCD" w:rsidR="00727DDD" w:rsidRPr="00652CD2" w:rsidRDefault="00A738BC" w:rsidP="009820C7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Комментарии</w:t>
            </w:r>
            <w:r w:rsidR="00652C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/ пояснения</w:t>
            </w:r>
          </w:p>
        </w:tc>
      </w:tr>
      <w:tr w:rsidR="009820C7" w14:paraId="79DAED0B" w14:textId="77777777" w:rsidTr="0010640D">
        <w:trPr>
          <w:trHeight w:val="795"/>
        </w:trPr>
        <w:tc>
          <w:tcPr>
            <w:tcW w:w="4531" w:type="dxa"/>
          </w:tcPr>
          <w:p w14:paraId="3B242DDB" w14:textId="50F0AFB5" w:rsidR="00204DE3" w:rsidRPr="00075711" w:rsidRDefault="005120B2" w:rsidP="00A738BC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Заявка для размещения закупки (заполненный бланк</w:t>
            </w:r>
            <w:r w:rsidR="00181814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заявки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с </w:t>
            </w:r>
            <w:r w:rsidR="00D745CC"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необходимыми</w:t>
            </w:r>
            <w:r w:rsidR="00075711"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согласован</w:t>
            </w:r>
            <w:r w:rsidR="00181814"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и</w:t>
            </w:r>
            <w:r w:rsidR="00D745CC" w:rsidRPr="002A767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ями</w:t>
            </w:r>
            <w:r w:rsidR="00181814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="00AA13E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813" w:type="dxa"/>
          </w:tcPr>
          <w:p w14:paraId="7600055E" w14:textId="6DE4D84F" w:rsidR="009820C7" w:rsidRPr="00075711" w:rsidRDefault="00A738BC" w:rsidP="00387DE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Бланк размещен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Контрактная служба</w:t>
            </w:r>
            <w:r w:rsidR="00407A9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(согласовывается самостоятельно в соответствии с перечнем, указанным на заявке)</w:t>
            </w:r>
          </w:p>
        </w:tc>
      </w:tr>
      <w:tr w:rsidR="00A738BC" w14:paraId="52D267BD" w14:textId="77777777" w:rsidTr="0010640D">
        <w:trPr>
          <w:trHeight w:val="1020"/>
        </w:trPr>
        <w:tc>
          <w:tcPr>
            <w:tcW w:w="4531" w:type="dxa"/>
          </w:tcPr>
          <w:p w14:paraId="26400B58" w14:textId="4D5A0449" w:rsidR="00A738BC" w:rsidRPr="00075711" w:rsidRDefault="00A738BC" w:rsidP="000961A6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коммерческие предложения</w:t>
            </w:r>
            <w:r w:rsidR="00143B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43BFE" w:rsidRPr="00143B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(данные анализа рынка) 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и/или локальный сметный расчет (иные документы, подтверждающие обоснование НМЦД);</w:t>
            </w:r>
          </w:p>
        </w:tc>
        <w:tc>
          <w:tcPr>
            <w:tcW w:w="4813" w:type="dxa"/>
          </w:tcPr>
          <w:p w14:paraId="01FFF122" w14:textId="170BAFA7" w:rsidR="00A738BC" w:rsidRPr="00075711" w:rsidRDefault="00DD2D96" w:rsidP="00387DE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информация, содержащаяся в КП, должна соответствовать условиям технического задания (сроки, порядок оплаты, спецификация и т.п.)</w:t>
            </w:r>
          </w:p>
        </w:tc>
      </w:tr>
      <w:tr w:rsidR="00A738BC" w14:paraId="0C98ED27" w14:textId="77777777" w:rsidTr="0010640D">
        <w:trPr>
          <w:trHeight w:val="294"/>
        </w:trPr>
        <w:tc>
          <w:tcPr>
            <w:tcW w:w="4531" w:type="dxa"/>
          </w:tcPr>
          <w:p w14:paraId="759FB68C" w14:textId="77777777" w:rsidR="00A738BC" w:rsidRPr="00075711" w:rsidRDefault="00A738BC" w:rsidP="00A738BC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расчет НМЦД;</w:t>
            </w:r>
          </w:p>
        </w:tc>
        <w:tc>
          <w:tcPr>
            <w:tcW w:w="4813" w:type="dxa"/>
          </w:tcPr>
          <w:p w14:paraId="0B2B062F" w14:textId="73AD9BE3" w:rsidR="00A738BC" w:rsidRPr="00075711" w:rsidRDefault="00A738BC" w:rsidP="00387DE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рассчитывается на основании КП в виде таблицы (по среднему или минимальному значению)</w:t>
            </w:r>
          </w:p>
        </w:tc>
      </w:tr>
      <w:tr w:rsidR="00A738BC" w14:paraId="1AFC519D" w14:textId="77777777" w:rsidTr="0010640D">
        <w:trPr>
          <w:trHeight w:val="525"/>
        </w:trPr>
        <w:tc>
          <w:tcPr>
            <w:tcW w:w="4531" w:type="dxa"/>
          </w:tcPr>
          <w:p w14:paraId="4B4E1803" w14:textId="0A39593E" w:rsidR="00A738BC" w:rsidRPr="00075711" w:rsidRDefault="00A738BC" w:rsidP="00A738BC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список потенциальных участников закупки (</w:t>
            </w:r>
            <w:r w:rsidR="00FA10F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закрытых процедурах</w:t>
            </w:r>
            <w:r w:rsidR="00FA10F3">
              <w:rPr>
                <w:rFonts w:ascii="Times New Roman" w:hAnsi="Times New Roman"/>
                <w:sz w:val="24"/>
                <w:szCs w:val="24"/>
                <w:lang w:eastAsia="zh-CN"/>
              </w:rPr>
              <w:t>, например:</w:t>
            </w:r>
            <w:r w:rsidR="00FA10F3">
              <w:t xml:space="preserve"> </w:t>
            </w:r>
            <w:r w:rsidR="00FA10F3" w:rsidRPr="00FA10F3">
              <w:rPr>
                <w:rFonts w:ascii="Times New Roman" w:hAnsi="Times New Roman"/>
                <w:sz w:val="24"/>
                <w:szCs w:val="24"/>
                <w:lang w:eastAsia="zh-CN"/>
              </w:rPr>
              <w:t>закрытый запрос котировок, закрытый аукцион</w:t>
            </w:r>
            <w:r w:rsidR="00FA10F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др.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);</w:t>
            </w:r>
          </w:p>
        </w:tc>
        <w:tc>
          <w:tcPr>
            <w:tcW w:w="4813" w:type="dxa"/>
          </w:tcPr>
          <w:p w14:paraId="0DFC169E" w14:textId="60852F3C" w:rsidR="00A738BC" w:rsidRPr="00075711" w:rsidRDefault="00A738BC" w:rsidP="00387DE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Разъяснение и форма списка </w:t>
            </w:r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>размещен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ы</w:t>
            </w:r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сайте </w:t>
            </w:r>
            <w:proofErr w:type="spellStart"/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Контрактная служба</w:t>
            </w:r>
          </w:p>
        </w:tc>
      </w:tr>
      <w:tr w:rsidR="00A738BC" w14:paraId="56C56FAA" w14:textId="77777777" w:rsidTr="0010640D">
        <w:trPr>
          <w:trHeight w:val="407"/>
        </w:trPr>
        <w:tc>
          <w:tcPr>
            <w:tcW w:w="4531" w:type="dxa"/>
          </w:tcPr>
          <w:p w14:paraId="1F8D2340" w14:textId="77777777" w:rsidR="00A738BC" w:rsidRPr="00075711" w:rsidRDefault="00A738BC" w:rsidP="00A738BC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техническое задание на закупку.</w:t>
            </w:r>
          </w:p>
        </w:tc>
        <w:tc>
          <w:tcPr>
            <w:tcW w:w="4813" w:type="dxa"/>
          </w:tcPr>
          <w:p w14:paraId="048E00E8" w14:textId="3A2EF28D" w:rsidR="00A738BC" w:rsidRPr="00075711" w:rsidRDefault="00A738BC" w:rsidP="00387DE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Примеры ТЗ</w:t>
            </w:r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размещены на сайте </w:t>
            </w:r>
            <w:proofErr w:type="spellStart"/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 w:rsidRPr="00A738B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Контрактная служба</w:t>
            </w:r>
          </w:p>
        </w:tc>
      </w:tr>
      <w:tr w:rsidR="00E524E4" w14:paraId="073E69AC" w14:textId="77777777" w:rsidTr="0010640D">
        <w:trPr>
          <w:trHeight w:val="480"/>
        </w:trPr>
        <w:tc>
          <w:tcPr>
            <w:tcW w:w="4531" w:type="dxa"/>
          </w:tcPr>
          <w:p w14:paraId="282383A6" w14:textId="77777777" w:rsidR="00E524E4" w:rsidRPr="00075711" w:rsidRDefault="00E524E4" w:rsidP="000961A6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служебная записка (при необходимости);</w:t>
            </w:r>
          </w:p>
        </w:tc>
        <w:tc>
          <w:tcPr>
            <w:tcW w:w="4813" w:type="dxa"/>
          </w:tcPr>
          <w:p w14:paraId="757E3EDC" w14:textId="77777777" w:rsidR="00E524E4" w:rsidRPr="00075711" w:rsidRDefault="00E524E4" w:rsidP="000961A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uppressAutoHyphens/>
              <w:autoSpaceDN w:val="0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 имя проректора в свободной форме</w:t>
            </w:r>
          </w:p>
        </w:tc>
      </w:tr>
      <w:tr w:rsidR="00DF5A76" w14:paraId="5D2D7C01" w14:textId="77777777" w:rsidTr="00B132FD">
        <w:trPr>
          <w:trHeight w:val="480"/>
        </w:trPr>
        <w:tc>
          <w:tcPr>
            <w:tcW w:w="9344" w:type="dxa"/>
            <w:gridSpan w:val="2"/>
          </w:tcPr>
          <w:p w14:paraId="47EA0F20" w14:textId="77777777" w:rsidR="00DF5A76" w:rsidRPr="00DF5A76" w:rsidRDefault="00DF5A76" w:rsidP="00DF5A76">
            <w:pPr>
              <w:tabs>
                <w:tab w:val="left" w:pos="306"/>
              </w:tabs>
              <w:suppressAutoHyphens/>
              <w:autoSpaceDN w:val="0"/>
              <w:ind w:left="318" w:hanging="1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Примечание:</w:t>
            </w:r>
          </w:p>
          <w:p w14:paraId="3C673CB5" w14:textId="45A679E7" w:rsidR="00DF5A76" w:rsidRPr="00DF5A76" w:rsidRDefault="00DF5A76" w:rsidP="00DF5A76">
            <w:pPr>
              <w:tabs>
                <w:tab w:val="left" w:pos="306"/>
              </w:tabs>
              <w:suppressAutoHyphens/>
              <w:autoSpaceDN w:val="0"/>
              <w:ind w:left="318" w:hanging="1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Согласованная 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Заявка с комплектом документов регистрируется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в Контрактной службе (</w:t>
            </w:r>
            <w:r w:rsidR="00B019CA" w:rsidRPr="00B019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каб.327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, закупки малого объема – </w:t>
            </w:r>
            <w:r w:rsidR="00B019CA" w:rsidRPr="00B019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каб.220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)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и принимается в работу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.</w:t>
            </w:r>
          </w:p>
          <w:p w14:paraId="638AC17B" w14:textId="27FE20D9" w:rsidR="00DF5A76" w:rsidRPr="00DF5A76" w:rsidRDefault="00DF5A76" w:rsidP="00DF5A76">
            <w:pPr>
              <w:tabs>
                <w:tab w:val="left" w:pos="306"/>
              </w:tabs>
              <w:suppressAutoHyphens/>
              <w:autoSpaceDN w:val="0"/>
              <w:ind w:left="318" w:hanging="12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Работник КС, ответственный за разработку </w:t>
            </w:r>
            <w:r w:rsidR="00F5371B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закупочной 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документации</w:t>
            </w:r>
            <w:r w:rsidR="002D52C7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и проведение процедуры закупки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, взаимодействует с ответственным лицом (</w:t>
            </w:r>
            <w:r w:rsidR="00F5371B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от 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Инициатор</w:t>
            </w:r>
            <w:r w:rsidR="00F5371B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а</w:t>
            </w:r>
            <w:r w:rsidRPr="00DF5A76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) для дальнейшего согласования, утверждения документации, рассмотрения результатов проведения закупки и заключения договора</w:t>
            </w:r>
          </w:p>
        </w:tc>
      </w:tr>
    </w:tbl>
    <w:p w14:paraId="2105C100" w14:textId="338D1C7E" w:rsidR="00DF5A76" w:rsidRDefault="00DF5A76" w:rsidP="009820C7">
      <w:pPr>
        <w:tabs>
          <w:tab w:val="left" w:pos="1276"/>
        </w:tabs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</w:p>
    <w:p w14:paraId="478AE4B1" w14:textId="77777777" w:rsidR="00DF5A76" w:rsidRDefault="00DF5A76">
      <w:pP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br w:type="page"/>
      </w:r>
    </w:p>
    <w:p w14:paraId="6E4C64C9" w14:textId="44E43F5F" w:rsidR="0010640D" w:rsidRPr="007D2696" w:rsidRDefault="0010640D" w:rsidP="007D2696">
      <w:pPr>
        <w:tabs>
          <w:tab w:val="left" w:pos="709"/>
        </w:tabs>
        <w:suppressAutoHyphens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D2696"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>Закупка у единственного поставщика, подрядчика, исполнителя</w:t>
      </w:r>
    </w:p>
    <w:tbl>
      <w:tblPr>
        <w:tblStyle w:val="a6"/>
        <w:tblW w:w="9344" w:type="dxa"/>
        <w:tblLayout w:type="fixed"/>
        <w:tblLook w:val="04A0" w:firstRow="1" w:lastRow="0" w:firstColumn="1" w:lastColumn="0" w:noHBand="0" w:noVBand="1"/>
      </w:tblPr>
      <w:tblGrid>
        <w:gridCol w:w="4531"/>
        <w:gridCol w:w="4813"/>
      </w:tblGrid>
      <w:tr w:rsidR="0010640D" w14:paraId="5E439CE9" w14:textId="77777777" w:rsidTr="00B019CA">
        <w:trPr>
          <w:trHeight w:val="388"/>
        </w:trPr>
        <w:tc>
          <w:tcPr>
            <w:tcW w:w="4531" w:type="dxa"/>
          </w:tcPr>
          <w:p w14:paraId="26DB45EA" w14:textId="77777777" w:rsidR="00652CD2" w:rsidRDefault="0010640D" w:rsidP="0010640D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24E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Состав комплекта документов</w:t>
            </w:r>
            <w:r w:rsidR="00652C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14:paraId="78939841" w14:textId="1A6EC72A" w:rsidR="0010640D" w:rsidRPr="00E524E4" w:rsidRDefault="00652CD2" w:rsidP="0010640D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закупку у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ед.поставщика</w:t>
            </w:r>
            <w:proofErr w:type="spellEnd"/>
            <w:proofErr w:type="gramEnd"/>
          </w:p>
        </w:tc>
        <w:tc>
          <w:tcPr>
            <w:tcW w:w="4813" w:type="dxa"/>
          </w:tcPr>
          <w:p w14:paraId="5144FA50" w14:textId="4C027E00" w:rsidR="0010640D" w:rsidRPr="00387DE6" w:rsidRDefault="0010640D" w:rsidP="0010640D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87DE6">
              <w:rPr>
                <w:rFonts w:ascii="Times New Roman" w:hAnsi="Times New Roman"/>
                <w:sz w:val="28"/>
                <w:szCs w:val="28"/>
                <w:lang w:eastAsia="zh-CN"/>
              </w:rPr>
              <w:t>Комментарии</w:t>
            </w:r>
            <w:r w:rsidR="00652C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/ пояснения</w:t>
            </w:r>
          </w:p>
        </w:tc>
      </w:tr>
      <w:tr w:rsidR="0010640D" w14:paraId="0426DFAC" w14:textId="77777777" w:rsidTr="00B019CA">
        <w:trPr>
          <w:trHeight w:val="504"/>
        </w:trPr>
        <w:tc>
          <w:tcPr>
            <w:tcW w:w="4531" w:type="dxa"/>
          </w:tcPr>
          <w:p w14:paraId="62E78C48" w14:textId="77777777" w:rsidR="0010640D" w:rsidRPr="00075711" w:rsidRDefault="0010640D" w:rsidP="0010640D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Заявка для размещения закупки (заполненный бланк заявки </w:t>
            </w:r>
            <w:r w:rsidRPr="00075711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с необходимыми согласованиями);</w:t>
            </w:r>
          </w:p>
        </w:tc>
        <w:tc>
          <w:tcPr>
            <w:tcW w:w="4813" w:type="dxa"/>
          </w:tcPr>
          <w:p w14:paraId="67FD86BD" w14:textId="666FC64A" w:rsidR="0010640D" w:rsidRPr="00075711" w:rsidRDefault="0010640D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Бланк размещен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Контрактная служба</w:t>
            </w:r>
            <w:r w:rsidR="00407A9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(согласовывается самостоятельно в соответствии с перечнем, указанным на заявке)</w:t>
            </w:r>
          </w:p>
        </w:tc>
      </w:tr>
      <w:tr w:rsidR="0010640D" w14:paraId="40B51E17" w14:textId="77777777" w:rsidTr="00B019CA">
        <w:trPr>
          <w:trHeight w:val="1365"/>
        </w:trPr>
        <w:tc>
          <w:tcPr>
            <w:tcW w:w="4531" w:type="dxa"/>
          </w:tcPr>
          <w:p w14:paraId="625F893F" w14:textId="77777777" w:rsidR="0010640D" w:rsidRPr="00075711" w:rsidRDefault="0010640D" w:rsidP="0010640D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справка-обоснование невозможности (нецелесообразности) проведения закупки иным способом (служебная записка) с указанием конкретного пункта части 16 статьи 36 Положения о закупках), </w:t>
            </w:r>
          </w:p>
        </w:tc>
        <w:tc>
          <w:tcPr>
            <w:tcW w:w="4813" w:type="dxa"/>
          </w:tcPr>
          <w:p w14:paraId="3D8FB97A" w14:textId="5CB700D5" w:rsidR="0010640D" w:rsidRDefault="0010640D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 имя проректора, содержащая обоснование в соответствии </w:t>
            </w:r>
            <w:r w:rsidRPr="00A147D5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147D5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конкретным пунктом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части 16 статьи 36 Положения о закупках</w:t>
            </w:r>
            <w:r w:rsidR="00B519E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A147D5" w:rsidRPr="00A147D5">
              <w:rPr>
                <w:rFonts w:ascii="Times New Roman" w:hAnsi="Times New Roman"/>
                <w:sz w:val="24"/>
                <w:szCs w:val="24"/>
                <w:lang w:eastAsia="zh-CN"/>
              </w:rPr>
              <w:t>размещен</w:t>
            </w:r>
            <w:r w:rsidR="00B519E2"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="00A147D5">
              <w:rPr>
                <w:rFonts w:ascii="Times New Roman" w:hAnsi="Times New Roman"/>
                <w:sz w:val="24"/>
                <w:szCs w:val="24"/>
                <w:lang w:eastAsia="zh-CN"/>
              </w:rPr>
              <w:t>о</w:t>
            </w:r>
            <w:r w:rsidR="00B519E2">
              <w:rPr>
                <w:rFonts w:ascii="Times New Roman" w:hAnsi="Times New Roman"/>
                <w:sz w:val="24"/>
                <w:szCs w:val="24"/>
                <w:lang w:eastAsia="zh-CN"/>
              </w:rPr>
              <w:t>м</w:t>
            </w:r>
            <w:r w:rsidR="00A147D5" w:rsidRPr="00A147D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сайте </w:t>
            </w:r>
            <w:proofErr w:type="spellStart"/>
            <w:r w:rsidR="00A147D5" w:rsidRPr="00A147D5"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 w:rsidR="00A147D5" w:rsidRPr="00A147D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Контрактная служба</w:t>
            </w:r>
            <w:r w:rsidR="00F5371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192219C0" w14:textId="77777777" w:rsidR="00F5371B" w:rsidRDefault="00F5371B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должна содержать обоснование цены договора</w:t>
            </w:r>
            <w:r w:rsidR="002E42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(на основании КП</w:t>
            </w:r>
            <w:r w:rsidR="00143BFE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14:paraId="062125D5" w14:textId="337FD336" w:rsidR="00143BFE" w:rsidRPr="00075711" w:rsidRDefault="00143BFE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должна содержать обоснование </w:t>
            </w:r>
            <w:r w:rsidRPr="00143BFE">
              <w:rPr>
                <w:rFonts w:ascii="Times New Roman" w:hAnsi="Times New Roman"/>
                <w:sz w:val="24"/>
                <w:szCs w:val="24"/>
                <w:lang w:eastAsia="zh-CN"/>
              </w:rPr>
              <w:t>выбора конкретного поставщика, (подрядчика, исполнителя)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10640D" w14:paraId="563E297A" w14:textId="77777777" w:rsidTr="00B019CA">
        <w:trPr>
          <w:trHeight w:val="1350"/>
        </w:trPr>
        <w:tc>
          <w:tcPr>
            <w:tcW w:w="4531" w:type="dxa"/>
          </w:tcPr>
          <w:p w14:paraId="7F503DA8" w14:textId="77777777" w:rsidR="0010640D" w:rsidRPr="00075711" w:rsidRDefault="0010640D" w:rsidP="0010640D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протокол комиссии соответствующего структурного подразделения по рассмотрению обоснованности и правомерности закупок у единственного поставщика (подрядчика, исполнителя), </w:t>
            </w:r>
          </w:p>
        </w:tc>
        <w:tc>
          <w:tcPr>
            <w:tcW w:w="4813" w:type="dxa"/>
          </w:tcPr>
          <w:p w14:paraId="445A460D" w14:textId="1ECD0819" w:rsidR="0010640D" w:rsidRPr="00075711" w:rsidRDefault="0010640D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составляется соответствующей </w:t>
            </w:r>
            <w:r w:rsidR="00F5371B"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омиссией по направлению деятельности структурного подразделения (проректора)</w:t>
            </w:r>
          </w:p>
        </w:tc>
      </w:tr>
      <w:tr w:rsidR="0010640D" w14:paraId="37DD722F" w14:textId="77777777" w:rsidTr="00B019CA">
        <w:trPr>
          <w:trHeight w:val="1080"/>
        </w:trPr>
        <w:tc>
          <w:tcPr>
            <w:tcW w:w="4531" w:type="dxa"/>
          </w:tcPr>
          <w:p w14:paraId="29CA1579" w14:textId="1A660CA9" w:rsidR="0010640D" w:rsidRPr="00075711" w:rsidRDefault="0010640D" w:rsidP="0010640D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коммерческие предложения (данные анализа рынка) и/или</w:t>
            </w:r>
            <w:r w:rsidR="00BB5B7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BB5B7E" w:rsidRPr="00BB5B7E">
              <w:rPr>
                <w:rFonts w:ascii="Times New Roman" w:hAnsi="Times New Roman"/>
                <w:sz w:val="24"/>
                <w:szCs w:val="24"/>
                <w:lang w:eastAsia="zh-CN"/>
              </w:rPr>
              <w:t>локальный сметный расчет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BB5B7E"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иные документы, подтверждающие обоснование цены договора</w:t>
            </w:r>
            <w:r w:rsidR="00143BFE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813" w:type="dxa"/>
          </w:tcPr>
          <w:p w14:paraId="48A688DD" w14:textId="1F349BE0" w:rsidR="0010640D" w:rsidRPr="00075711" w:rsidRDefault="0010640D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информация, содержащаяся в КП, должна соответствовать условиям </w:t>
            </w:r>
            <w:r w:rsidR="00F5371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проекта договора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(сроки, порядок оплаты, спецификация и т.п.)  </w:t>
            </w:r>
          </w:p>
        </w:tc>
      </w:tr>
      <w:tr w:rsidR="0010640D" w14:paraId="35D09D18" w14:textId="77777777" w:rsidTr="00B019CA">
        <w:trPr>
          <w:trHeight w:val="390"/>
        </w:trPr>
        <w:tc>
          <w:tcPr>
            <w:tcW w:w="4531" w:type="dxa"/>
          </w:tcPr>
          <w:p w14:paraId="45723E21" w14:textId="194B48D8" w:rsidR="0010640D" w:rsidRPr="00075711" w:rsidRDefault="0010640D" w:rsidP="0010640D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проект договора</w:t>
            </w:r>
            <w:r w:rsidR="00B71E2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(в 2х экземплярах)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813" w:type="dxa"/>
          </w:tcPr>
          <w:p w14:paraId="4AC655A6" w14:textId="64EA5D58" w:rsidR="0010640D" w:rsidRPr="00075711" w:rsidRDefault="0010640D" w:rsidP="0010640D">
            <w:pPr>
              <w:pStyle w:val="a8"/>
              <w:numPr>
                <w:ilvl w:val="0"/>
                <w:numId w:val="5"/>
              </w:numPr>
              <w:tabs>
                <w:tab w:val="left" w:pos="28"/>
              </w:tabs>
              <w:suppressAutoHyphens/>
              <w:autoSpaceDN w:val="0"/>
              <w:ind w:left="28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Составляется с </w:t>
            </w:r>
            <w:r w:rsidR="00FD495F">
              <w:rPr>
                <w:rFonts w:ascii="Times New Roman" w:hAnsi="Times New Roman"/>
                <w:sz w:val="24"/>
                <w:szCs w:val="24"/>
                <w:lang w:eastAsia="zh-CN"/>
              </w:rPr>
              <w:t>использованием шаблонов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>
              <w:t xml:space="preserve"> </w:t>
            </w:r>
            <w:r w:rsidRPr="00DD2D96">
              <w:rPr>
                <w:rFonts w:ascii="Times New Roman" w:hAnsi="Times New Roman"/>
                <w:sz w:val="24"/>
                <w:szCs w:val="24"/>
                <w:lang w:eastAsia="zh-CN"/>
              </w:rPr>
              <w:t>размещен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ных</w:t>
            </w:r>
            <w:r w:rsidRPr="00DD2D9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сайте </w:t>
            </w:r>
            <w:proofErr w:type="spellStart"/>
            <w:r w:rsidRPr="00DD2D96">
              <w:rPr>
                <w:rFonts w:ascii="Times New Roman" w:hAnsi="Times New Roman"/>
                <w:sz w:val="24"/>
                <w:szCs w:val="24"/>
                <w:lang w:eastAsia="zh-CN"/>
              </w:rPr>
              <w:t>СПбПУ</w:t>
            </w:r>
            <w:proofErr w:type="spellEnd"/>
            <w:r w:rsidRPr="00DD2D9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Административном каталоге в разделе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Административно-правовой департамент (или </w:t>
            </w:r>
            <w:r w:rsidR="00FD495F">
              <w:rPr>
                <w:rFonts w:ascii="Times New Roman" w:hAnsi="Times New Roman"/>
                <w:sz w:val="24"/>
                <w:szCs w:val="24"/>
                <w:lang w:eastAsia="zh-CN"/>
              </w:rPr>
              <w:t>запрашивается у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контрагентов с последующей доработкой и приведением в соответствие с требованиями университета)</w:t>
            </w:r>
          </w:p>
        </w:tc>
      </w:tr>
      <w:tr w:rsidR="00B71E2A" w14:paraId="7E6DD679" w14:textId="77777777" w:rsidTr="00781819">
        <w:trPr>
          <w:trHeight w:val="390"/>
        </w:trPr>
        <w:tc>
          <w:tcPr>
            <w:tcW w:w="9344" w:type="dxa"/>
            <w:gridSpan w:val="2"/>
          </w:tcPr>
          <w:p w14:paraId="1FCFE0FD" w14:textId="77777777" w:rsidR="00B71E2A" w:rsidRPr="00DA2A8D" w:rsidRDefault="00B71E2A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Примечание: </w:t>
            </w:r>
          </w:p>
          <w:p w14:paraId="2CB89D37" w14:textId="7D1138A7" w:rsidR="00B019CA" w:rsidRPr="00B019CA" w:rsidRDefault="00DA2A8D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Согласованная Заявка с комплектом документов сдается на проверку в КС </w:t>
            </w:r>
            <w:r w:rsidR="00B019CA" w:rsidRPr="00B019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(каб.220)</w:t>
            </w:r>
            <w:r w:rsidR="00B019CA" w:rsidRP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;</w:t>
            </w:r>
          </w:p>
          <w:p w14:paraId="443F38D4" w14:textId="638D56B7" w:rsidR="00B71E2A" w:rsidRPr="00DA2A8D" w:rsidRDefault="00B019CA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После проверки 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обоснован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ности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закупки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и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комплекта документов работником Контрактной службой ставится отметка на служебной записке (штамп);</w:t>
            </w:r>
          </w:p>
          <w:p w14:paraId="52B348BC" w14:textId="10CBC979" w:rsidR="00B71E2A" w:rsidRPr="00DA2A8D" w:rsidRDefault="00DA2A8D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Проверенный комплект документов с отметкой КС передается Инициатором самостоятельно в Юридический отдел </w:t>
            </w:r>
            <w:r w:rsidR="002A767B" w:rsidRPr="002A76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(каб.306)</w:t>
            </w:r>
            <w:r w:rsidR="002A767B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на проверку проекта договора;</w:t>
            </w:r>
          </w:p>
          <w:p w14:paraId="062AE190" w14:textId="6F2309F8" w:rsidR="00B71E2A" w:rsidRPr="00DA2A8D" w:rsidRDefault="00DA2A8D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Проверенный договор прошивается работником </w:t>
            </w:r>
            <w:proofErr w:type="spellStart"/>
            <w:proofErr w:type="gramStart"/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Юр.отдела</w:t>
            </w:r>
            <w:proofErr w:type="spellEnd"/>
            <w:proofErr w:type="gramEnd"/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с проставлением штампа на договоре;</w:t>
            </w:r>
          </w:p>
          <w:p w14:paraId="186E4B07" w14:textId="6F74FAE5" w:rsidR="00B71E2A" w:rsidRPr="00DA2A8D" w:rsidRDefault="00DA2A8D" w:rsidP="00B71E2A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71E2A"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Инициатор самостоятельно передает экземпляры прошитого договора на подпись проректору, а затем контрагенту. </w:t>
            </w:r>
          </w:p>
          <w:p w14:paraId="6475259D" w14:textId="48BF2499" w:rsidR="00B71E2A" w:rsidRDefault="00DA2A8D" w:rsidP="00DA2A8D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="00B519E2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П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одписан</w:t>
            </w:r>
            <w:r w:rsidR="00B519E2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ный с обеих сторон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договор</w:t>
            </w:r>
            <w:r w:rsidR="00B519E2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с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комплект</w:t>
            </w:r>
            <w:r w:rsidR="00B519E2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ом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документов сдается в Контрактную службу </w:t>
            </w:r>
            <w:r w:rsidR="00B019CA" w:rsidRPr="00B019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(каб.220)</w:t>
            </w:r>
            <w:r w:rsidR="00B019CA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на регистрацию и дальнейшую передачу в УБУ.</w:t>
            </w:r>
          </w:p>
          <w:p w14:paraId="3CFAD944" w14:textId="1B8577B6" w:rsidR="00DA2A8D" w:rsidRPr="00B71E2A" w:rsidRDefault="00DA2A8D" w:rsidP="00DA2A8D">
            <w:pPr>
              <w:tabs>
                <w:tab w:val="left" w:pos="28"/>
              </w:tabs>
              <w:suppressAutoHyphens/>
              <w:autoSpaceDN w:val="0"/>
              <w:ind w:left="169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- оплату по договору Инициатор запускает самостоятельно через СЭД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Директум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 с обязательным предоставлением оригиналов документов в Единое окно (</w:t>
            </w:r>
            <w:r w:rsidRPr="002A76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каб.201</w:t>
            </w:r>
            <w:r w:rsidRPr="00DA2A8D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)</w:t>
            </w:r>
          </w:p>
        </w:tc>
      </w:tr>
    </w:tbl>
    <w:p w14:paraId="102D302B" w14:textId="0CB02766" w:rsidR="00646660" w:rsidRPr="0022337E" w:rsidRDefault="00646660" w:rsidP="006C1D10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46660" w:rsidRPr="0022337E" w:rsidSect="00D02E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BAD23CA"/>
    <w:multiLevelType w:val="hybridMultilevel"/>
    <w:tmpl w:val="6240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22BE"/>
    <w:multiLevelType w:val="hybridMultilevel"/>
    <w:tmpl w:val="254EA4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1E61"/>
    <w:multiLevelType w:val="hybridMultilevel"/>
    <w:tmpl w:val="42C62C2E"/>
    <w:lvl w:ilvl="0" w:tplc="B9A68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CB4"/>
    <w:multiLevelType w:val="hybridMultilevel"/>
    <w:tmpl w:val="AD7271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30B5E"/>
    <w:multiLevelType w:val="hybridMultilevel"/>
    <w:tmpl w:val="8B28F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75EF"/>
    <w:multiLevelType w:val="hybridMultilevel"/>
    <w:tmpl w:val="53983F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C4B08"/>
    <w:multiLevelType w:val="hybridMultilevel"/>
    <w:tmpl w:val="4E3E0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4D"/>
    <w:rsid w:val="00010633"/>
    <w:rsid w:val="00027AC9"/>
    <w:rsid w:val="00075711"/>
    <w:rsid w:val="000B096B"/>
    <w:rsid w:val="000C1746"/>
    <w:rsid w:val="000D224D"/>
    <w:rsid w:val="000D6ED7"/>
    <w:rsid w:val="0010640D"/>
    <w:rsid w:val="00112382"/>
    <w:rsid w:val="00143B5A"/>
    <w:rsid w:val="00143BFE"/>
    <w:rsid w:val="00181814"/>
    <w:rsid w:val="001B2762"/>
    <w:rsid w:val="001F6405"/>
    <w:rsid w:val="001F70AB"/>
    <w:rsid w:val="00204DE3"/>
    <w:rsid w:val="00213675"/>
    <w:rsid w:val="0022337E"/>
    <w:rsid w:val="00262C12"/>
    <w:rsid w:val="002651FC"/>
    <w:rsid w:val="00276CC7"/>
    <w:rsid w:val="00293581"/>
    <w:rsid w:val="00293644"/>
    <w:rsid w:val="002A7302"/>
    <w:rsid w:val="002A767B"/>
    <w:rsid w:val="002D52C7"/>
    <w:rsid w:val="002E2ABA"/>
    <w:rsid w:val="002E425E"/>
    <w:rsid w:val="002E47A9"/>
    <w:rsid w:val="002E4E2E"/>
    <w:rsid w:val="002E6A98"/>
    <w:rsid w:val="00346FAD"/>
    <w:rsid w:val="0038355F"/>
    <w:rsid w:val="003869EF"/>
    <w:rsid w:val="00387DE6"/>
    <w:rsid w:val="00395C6D"/>
    <w:rsid w:val="003B1AB5"/>
    <w:rsid w:val="003E2891"/>
    <w:rsid w:val="0040520F"/>
    <w:rsid w:val="00407A9F"/>
    <w:rsid w:val="0041752B"/>
    <w:rsid w:val="004759F0"/>
    <w:rsid w:val="004B6AAD"/>
    <w:rsid w:val="004D2A52"/>
    <w:rsid w:val="004E6DEF"/>
    <w:rsid w:val="005120B2"/>
    <w:rsid w:val="005175E1"/>
    <w:rsid w:val="005907C5"/>
    <w:rsid w:val="005B3BEA"/>
    <w:rsid w:val="005C38BC"/>
    <w:rsid w:val="005C6824"/>
    <w:rsid w:val="005C6B9B"/>
    <w:rsid w:val="005E6C07"/>
    <w:rsid w:val="005E70E3"/>
    <w:rsid w:val="0062035A"/>
    <w:rsid w:val="00641197"/>
    <w:rsid w:val="00646660"/>
    <w:rsid w:val="00652CD2"/>
    <w:rsid w:val="006C1D10"/>
    <w:rsid w:val="006D0BB1"/>
    <w:rsid w:val="006E3507"/>
    <w:rsid w:val="006E5D88"/>
    <w:rsid w:val="006F536E"/>
    <w:rsid w:val="0070383D"/>
    <w:rsid w:val="00727DDD"/>
    <w:rsid w:val="00737E10"/>
    <w:rsid w:val="007B1F66"/>
    <w:rsid w:val="007D2696"/>
    <w:rsid w:val="0080257F"/>
    <w:rsid w:val="00887F6F"/>
    <w:rsid w:val="008E6C81"/>
    <w:rsid w:val="009820C7"/>
    <w:rsid w:val="009F3A2D"/>
    <w:rsid w:val="009F7319"/>
    <w:rsid w:val="00A13CF7"/>
    <w:rsid w:val="00A147D5"/>
    <w:rsid w:val="00A738BC"/>
    <w:rsid w:val="00AA13E3"/>
    <w:rsid w:val="00AA377D"/>
    <w:rsid w:val="00AE0174"/>
    <w:rsid w:val="00AF00B4"/>
    <w:rsid w:val="00AF1784"/>
    <w:rsid w:val="00B019CA"/>
    <w:rsid w:val="00B1649E"/>
    <w:rsid w:val="00B32943"/>
    <w:rsid w:val="00B519E2"/>
    <w:rsid w:val="00B71E2A"/>
    <w:rsid w:val="00B80904"/>
    <w:rsid w:val="00B85D8B"/>
    <w:rsid w:val="00BA1733"/>
    <w:rsid w:val="00BB4494"/>
    <w:rsid w:val="00BB5666"/>
    <w:rsid w:val="00BB5B7E"/>
    <w:rsid w:val="00C90DE3"/>
    <w:rsid w:val="00D02E89"/>
    <w:rsid w:val="00D478B8"/>
    <w:rsid w:val="00D745CC"/>
    <w:rsid w:val="00DA2A8D"/>
    <w:rsid w:val="00DD2D96"/>
    <w:rsid w:val="00DE33EA"/>
    <w:rsid w:val="00DF5A76"/>
    <w:rsid w:val="00E17160"/>
    <w:rsid w:val="00E20AD5"/>
    <w:rsid w:val="00E45588"/>
    <w:rsid w:val="00E524E4"/>
    <w:rsid w:val="00E66A49"/>
    <w:rsid w:val="00E906EB"/>
    <w:rsid w:val="00EA7EF2"/>
    <w:rsid w:val="00EC2BFC"/>
    <w:rsid w:val="00ED02C5"/>
    <w:rsid w:val="00F241B3"/>
    <w:rsid w:val="00F46960"/>
    <w:rsid w:val="00F5371B"/>
    <w:rsid w:val="00F5729C"/>
    <w:rsid w:val="00FA10F3"/>
    <w:rsid w:val="00FB0C69"/>
    <w:rsid w:val="00FC1171"/>
    <w:rsid w:val="00FD1446"/>
    <w:rsid w:val="00FD495F"/>
    <w:rsid w:val="00FE26A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277"/>
  <w15:chartTrackingRefBased/>
  <w15:docId w15:val="{31BFFFD7-A9CB-43B1-BCBC-4106D03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aliases w:val="Дополнительный"/>
    <w:basedOn w:val="a"/>
    <w:next w:val="a0"/>
    <w:link w:val="40"/>
    <w:uiPriority w:val="9"/>
    <w:qFormat/>
    <w:rsid w:val="000B096B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E2ABA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2E2ABA"/>
    <w:rPr>
      <w:color w:val="605E5C"/>
      <w:shd w:val="clear" w:color="auto" w:fill="E1DFDD"/>
    </w:rPr>
  </w:style>
  <w:style w:type="table" w:styleId="a6">
    <w:name w:val="Table Grid"/>
    <w:basedOn w:val="a2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A377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75711"/>
    <w:pPr>
      <w:ind w:left="720"/>
      <w:contextualSpacing/>
    </w:pPr>
  </w:style>
  <w:style w:type="character" w:customStyle="1" w:styleId="40">
    <w:name w:val="Заголовок 4 Знак"/>
    <w:aliases w:val="Дополнительный Знак"/>
    <w:basedOn w:val="a1"/>
    <w:link w:val="4"/>
    <w:uiPriority w:val="9"/>
    <w:rsid w:val="000B096B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0B096B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0B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Любутина Наталья Петровна</dc:creator>
  <cp:keywords/>
  <dc:description/>
  <cp:lastModifiedBy>Прилуцкая Анна Яковлевна</cp:lastModifiedBy>
  <cp:revision>48</cp:revision>
  <cp:lastPrinted>2026-04-03T07:20:00Z</cp:lastPrinted>
  <dcterms:created xsi:type="dcterms:W3CDTF">2024-04-03T11:07:00Z</dcterms:created>
  <dcterms:modified xsi:type="dcterms:W3CDTF">2026-04-13T08:12:00Z</dcterms:modified>
</cp:coreProperties>
</file>