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AF41" w14:textId="2581DBE8" w:rsidR="00090E4D" w:rsidRPr="00090E4D" w:rsidRDefault="00090E4D" w:rsidP="00090E4D">
      <w:pPr>
        <w:pStyle w:val="a5"/>
        <w:jc w:val="center"/>
        <w:rPr>
          <w:b/>
          <w:bCs/>
          <w:sz w:val="28"/>
          <w:szCs w:val="28"/>
        </w:rPr>
      </w:pPr>
      <w:r w:rsidRPr="00090E4D">
        <w:rPr>
          <w:b/>
          <w:bCs/>
          <w:sz w:val="28"/>
          <w:szCs w:val="28"/>
        </w:rPr>
        <w:t xml:space="preserve">Порядок формирования списка потенциальных участников закупки, проводимой </w:t>
      </w:r>
      <w:r w:rsidRPr="00090E4D">
        <w:rPr>
          <w:b/>
          <w:bCs/>
          <w:sz w:val="28"/>
          <w:szCs w:val="28"/>
          <w:u w:val="single"/>
        </w:rPr>
        <w:t>закрытым способом</w:t>
      </w:r>
    </w:p>
    <w:p w14:paraId="07A7F865" w14:textId="36C72CE9" w:rsidR="00090E4D" w:rsidRPr="00090E4D" w:rsidRDefault="00090E4D" w:rsidP="00090E4D">
      <w:pPr>
        <w:pStyle w:val="a5"/>
        <w:jc w:val="center"/>
        <w:rPr>
          <w:i/>
          <w:iCs/>
          <w:sz w:val="24"/>
          <w:szCs w:val="24"/>
        </w:rPr>
      </w:pPr>
      <w:r w:rsidRPr="00090E4D">
        <w:rPr>
          <w:i/>
          <w:iCs/>
          <w:sz w:val="24"/>
          <w:szCs w:val="24"/>
        </w:rPr>
        <w:t>(закрытый запрос котировок, закрытый конкурс, закрытый аукцион, закрытый запрос предложений)</w:t>
      </w:r>
    </w:p>
    <w:p w14:paraId="4D7321C8" w14:textId="3D4142AC" w:rsidR="00325536" w:rsidRPr="00090E4D" w:rsidRDefault="00A95C1F">
      <w:pPr>
        <w:pStyle w:val="a3"/>
        <w:spacing w:before="163" w:line="256" w:lineRule="auto"/>
        <w:ind w:left="111" w:right="164" w:firstLine="703"/>
        <w:jc w:val="both"/>
        <w:rPr>
          <w:b/>
          <w:bCs/>
          <w:sz w:val="24"/>
          <w:szCs w:val="24"/>
        </w:rPr>
      </w:pPr>
      <w:r w:rsidRPr="00090E4D">
        <w:rPr>
          <w:b/>
          <w:bCs/>
          <w:sz w:val="24"/>
          <w:szCs w:val="24"/>
        </w:rPr>
        <w:t xml:space="preserve">Для осуществления каждой конкретной закупки, проводимой закрытым способом, инициатором закупки должен быть сформирован </w:t>
      </w:r>
      <w:r w:rsidRPr="00090E4D">
        <w:rPr>
          <w:b/>
          <w:bCs/>
          <w:sz w:val="24"/>
          <w:szCs w:val="24"/>
          <w:u w:val="single"/>
        </w:rPr>
        <w:t>с</w:t>
      </w:r>
      <w:r w:rsidR="00667297" w:rsidRPr="00090E4D">
        <w:rPr>
          <w:b/>
          <w:bCs/>
          <w:sz w:val="24"/>
          <w:szCs w:val="24"/>
          <w:u w:val="single"/>
        </w:rPr>
        <w:t>писок</w:t>
      </w:r>
      <w:r w:rsidR="00667297" w:rsidRPr="00090E4D">
        <w:rPr>
          <w:b/>
          <w:bCs/>
          <w:spacing w:val="-18"/>
          <w:sz w:val="24"/>
          <w:szCs w:val="24"/>
          <w:u w:val="single"/>
        </w:rPr>
        <w:t xml:space="preserve"> </w:t>
      </w:r>
      <w:r w:rsidR="00667297" w:rsidRPr="00090E4D">
        <w:rPr>
          <w:b/>
          <w:bCs/>
          <w:sz w:val="24"/>
          <w:szCs w:val="24"/>
          <w:u w:val="single"/>
        </w:rPr>
        <w:t>поте</w:t>
      </w:r>
      <w:r w:rsidR="00A94138" w:rsidRPr="00090E4D">
        <w:rPr>
          <w:b/>
          <w:bCs/>
          <w:sz w:val="24"/>
          <w:szCs w:val="24"/>
          <w:u w:val="single"/>
        </w:rPr>
        <w:t>н</w:t>
      </w:r>
      <w:r w:rsidR="00667297" w:rsidRPr="00090E4D">
        <w:rPr>
          <w:b/>
          <w:bCs/>
          <w:sz w:val="24"/>
          <w:szCs w:val="24"/>
          <w:u w:val="single"/>
        </w:rPr>
        <w:t>циальных</w:t>
      </w:r>
      <w:r w:rsidR="00667297" w:rsidRPr="00090E4D">
        <w:rPr>
          <w:b/>
          <w:bCs/>
          <w:spacing w:val="-8"/>
          <w:sz w:val="24"/>
          <w:szCs w:val="24"/>
          <w:u w:val="single"/>
        </w:rPr>
        <w:t xml:space="preserve"> </w:t>
      </w:r>
      <w:r w:rsidR="00667297" w:rsidRPr="00090E4D">
        <w:rPr>
          <w:b/>
          <w:bCs/>
          <w:sz w:val="24"/>
          <w:szCs w:val="24"/>
          <w:u w:val="single"/>
        </w:rPr>
        <w:t>участни</w:t>
      </w:r>
      <w:r w:rsidR="00A94138" w:rsidRPr="00090E4D">
        <w:rPr>
          <w:b/>
          <w:bCs/>
          <w:sz w:val="24"/>
          <w:szCs w:val="24"/>
          <w:u w:val="single"/>
        </w:rPr>
        <w:t>ков</w:t>
      </w:r>
      <w:r w:rsidR="00A94138" w:rsidRPr="00090E4D">
        <w:rPr>
          <w:b/>
          <w:bCs/>
          <w:sz w:val="24"/>
          <w:szCs w:val="24"/>
        </w:rPr>
        <w:t xml:space="preserve"> </w:t>
      </w:r>
      <w:r w:rsidR="00667297" w:rsidRPr="00090E4D">
        <w:rPr>
          <w:b/>
          <w:bCs/>
          <w:sz w:val="24"/>
          <w:szCs w:val="24"/>
        </w:rPr>
        <w:t>по форме согласно приложению.</w:t>
      </w:r>
    </w:p>
    <w:p w14:paraId="44C3F3FA" w14:textId="58FACCC1" w:rsidR="00325536" w:rsidRPr="00090E4D" w:rsidRDefault="00667297">
      <w:pPr>
        <w:pStyle w:val="a3"/>
        <w:spacing w:before="161" w:line="247" w:lineRule="auto"/>
        <w:ind w:left="132" w:right="165" w:firstLine="706"/>
        <w:jc w:val="both"/>
        <w:rPr>
          <w:sz w:val="24"/>
          <w:szCs w:val="24"/>
        </w:rPr>
      </w:pPr>
      <w:r w:rsidRPr="00090E4D">
        <w:rPr>
          <w:sz w:val="24"/>
          <w:szCs w:val="24"/>
        </w:rPr>
        <w:t xml:space="preserve">Инициатор закупки может определять перечень потенциальных </w:t>
      </w:r>
      <w:r w:rsidRPr="00090E4D">
        <w:rPr>
          <w:position w:val="1"/>
          <w:sz w:val="24"/>
          <w:szCs w:val="24"/>
        </w:rPr>
        <w:t xml:space="preserve">участников </w:t>
      </w:r>
      <w:r w:rsidR="00A94138" w:rsidRPr="00090E4D">
        <w:rPr>
          <w:position w:val="1"/>
          <w:sz w:val="24"/>
          <w:szCs w:val="24"/>
        </w:rPr>
        <w:t>з</w:t>
      </w:r>
      <w:r w:rsidRPr="00090E4D">
        <w:rPr>
          <w:position w:val="1"/>
          <w:sz w:val="24"/>
          <w:szCs w:val="24"/>
        </w:rPr>
        <w:t>акупки для формирования спис</w:t>
      </w:r>
      <w:r w:rsidR="00A94138" w:rsidRPr="00090E4D">
        <w:rPr>
          <w:position w:val="1"/>
          <w:sz w:val="24"/>
          <w:szCs w:val="24"/>
        </w:rPr>
        <w:t>к</w:t>
      </w:r>
      <w:r w:rsidRPr="00090E4D">
        <w:rPr>
          <w:position w:val="1"/>
          <w:sz w:val="24"/>
          <w:szCs w:val="24"/>
        </w:rPr>
        <w:t xml:space="preserve">а </w:t>
      </w:r>
      <w:r w:rsidR="00A94138" w:rsidRPr="00090E4D">
        <w:rPr>
          <w:position w:val="3"/>
          <w:sz w:val="24"/>
          <w:szCs w:val="24"/>
        </w:rPr>
        <w:t>следующими способами</w:t>
      </w:r>
      <w:r w:rsidRPr="00090E4D">
        <w:rPr>
          <w:position w:val="1"/>
          <w:sz w:val="24"/>
          <w:szCs w:val="24"/>
        </w:rPr>
        <w:t xml:space="preserve"> </w:t>
      </w:r>
      <w:r w:rsidRPr="00090E4D">
        <w:rPr>
          <w:sz w:val="24"/>
          <w:szCs w:val="24"/>
        </w:rPr>
        <w:t>(рекомендовано использовать</w:t>
      </w:r>
      <w:r w:rsidRPr="00090E4D">
        <w:rPr>
          <w:spacing w:val="37"/>
          <w:sz w:val="24"/>
          <w:szCs w:val="24"/>
        </w:rPr>
        <w:t xml:space="preserve"> </w:t>
      </w:r>
      <w:r w:rsidRPr="00090E4D">
        <w:rPr>
          <w:sz w:val="24"/>
          <w:szCs w:val="24"/>
        </w:rPr>
        <w:t xml:space="preserve">не менее </w:t>
      </w:r>
      <w:r w:rsidRPr="00090E4D">
        <w:rPr>
          <w:color w:val="1C1C1C"/>
          <w:sz w:val="24"/>
          <w:szCs w:val="24"/>
        </w:rPr>
        <w:t xml:space="preserve">2 </w:t>
      </w:r>
      <w:r w:rsidR="00A94138" w:rsidRPr="00090E4D">
        <w:rPr>
          <w:sz w:val="24"/>
          <w:szCs w:val="24"/>
        </w:rPr>
        <w:t>сп</w:t>
      </w:r>
      <w:r w:rsidRPr="00090E4D">
        <w:rPr>
          <w:sz w:val="24"/>
          <w:szCs w:val="24"/>
        </w:rPr>
        <w:t>особов):</w:t>
      </w:r>
    </w:p>
    <w:p w14:paraId="6BA4A802" w14:textId="6D412C7D" w:rsidR="00325536" w:rsidRPr="00090E4D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4"/>
          <w:szCs w:val="24"/>
        </w:rPr>
      </w:pPr>
      <w:r w:rsidRPr="00090E4D">
        <w:rPr>
          <w:sz w:val="24"/>
          <w:szCs w:val="24"/>
        </w:rPr>
        <w:t>осуществление поиска поставщиков (подр</w:t>
      </w:r>
      <w:r w:rsidR="00A94138" w:rsidRPr="00090E4D">
        <w:rPr>
          <w:sz w:val="24"/>
          <w:szCs w:val="24"/>
        </w:rPr>
        <w:t>я</w:t>
      </w:r>
      <w:r w:rsidRPr="00090E4D">
        <w:rPr>
          <w:sz w:val="24"/>
          <w:szCs w:val="24"/>
        </w:rPr>
        <w:t>дчиков, исполнителей), являющихся разработчиками (производителями) закупаемых товаров, работ,</w:t>
      </w:r>
      <w:r w:rsidR="00A94138" w:rsidRPr="00090E4D">
        <w:rPr>
          <w:sz w:val="24"/>
          <w:szCs w:val="24"/>
        </w:rPr>
        <w:t xml:space="preserve"> услуг;</w:t>
      </w:r>
    </w:p>
    <w:p w14:paraId="58EB770D" w14:textId="7DF18847" w:rsidR="00A76AF1" w:rsidRPr="00090E4D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4"/>
          <w:szCs w:val="24"/>
        </w:rPr>
      </w:pPr>
      <w:r w:rsidRPr="00090E4D">
        <w:rPr>
          <w:sz w:val="24"/>
          <w:szCs w:val="24"/>
        </w:rPr>
        <w:t>осуществление поиска поставщиков (подрядчиков, исполнителе</w:t>
      </w:r>
      <w:r w:rsidR="00A76AF1" w:rsidRPr="00090E4D">
        <w:rPr>
          <w:sz w:val="24"/>
          <w:szCs w:val="24"/>
        </w:rPr>
        <w:t>й</w:t>
      </w:r>
      <w:r w:rsidRPr="00090E4D">
        <w:rPr>
          <w:sz w:val="24"/>
          <w:szCs w:val="24"/>
        </w:rPr>
        <w:t xml:space="preserve">), специализирующихся на поставке товаров, </w:t>
      </w:r>
      <w:r w:rsidR="00A76AF1" w:rsidRPr="00090E4D">
        <w:rPr>
          <w:sz w:val="24"/>
          <w:szCs w:val="24"/>
        </w:rPr>
        <w:t>вып</w:t>
      </w:r>
      <w:r w:rsidRPr="00090E4D">
        <w:rPr>
          <w:sz w:val="24"/>
          <w:szCs w:val="24"/>
        </w:rPr>
        <w:t>ол</w:t>
      </w:r>
      <w:r w:rsidR="00A76AF1" w:rsidRPr="00090E4D">
        <w:rPr>
          <w:sz w:val="24"/>
          <w:szCs w:val="24"/>
        </w:rPr>
        <w:t>н</w:t>
      </w:r>
      <w:r w:rsidRPr="00090E4D">
        <w:rPr>
          <w:sz w:val="24"/>
          <w:szCs w:val="24"/>
        </w:rPr>
        <w:t>ении работ, оказани</w:t>
      </w:r>
      <w:r w:rsidR="00A76AF1" w:rsidRPr="00090E4D">
        <w:rPr>
          <w:sz w:val="24"/>
          <w:szCs w:val="24"/>
        </w:rPr>
        <w:t>и</w:t>
      </w:r>
      <w:r w:rsidRPr="00090E4D">
        <w:rPr>
          <w:sz w:val="24"/>
          <w:szCs w:val="24"/>
        </w:rPr>
        <w:t xml:space="preserve"> услуг;</w:t>
      </w:r>
      <w:r w:rsidR="00A76AF1" w:rsidRPr="00090E4D">
        <w:rPr>
          <w:sz w:val="24"/>
          <w:szCs w:val="24"/>
        </w:rPr>
        <w:t xml:space="preserve"> </w:t>
      </w:r>
    </w:p>
    <w:p w14:paraId="5F37792C" w14:textId="026828BB" w:rsidR="00325536" w:rsidRPr="00090E4D" w:rsidRDefault="00A76AF1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4"/>
          <w:szCs w:val="24"/>
        </w:rPr>
      </w:pPr>
      <w:r w:rsidRPr="00090E4D">
        <w:rPr>
          <w:sz w:val="24"/>
          <w:szCs w:val="24"/>
        </w:rPr>
        <w:t>осуществление</w:t>
      </w:r>
      <w:r w:rsidR="00667297" w:rsidRPr="00090E4D">
        <w:rPr>
          <w:sz w:val="24"/>
          <w:szCs w:val="24"/>
        </w:rPr>
        <w:t xml:space="preserve"> поиска поставщиков (подрядчиков, исполнителей) путем анализа ранее заключенных университетом договоров, предметом которых были поставка товаров, выполнение работ, оказание услуг;</w:t>
      </w:r>
    </w:p>
    <w:p w14:paraId="6E307EF3" w14:textId="1219038B" w:rsidR="00325536" w:rsidRPr="00090E4D" w:rsidRDefault="00A76AF1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4"/>
          <w:szCs w:val="24"/>
        </w:rPr>
      </w:pPr>
      <w:r w:rsidRPr="00090E4D">
        <w:rPr>
          <w:sz w:val="24"/>
          <w:szCs w:val="24"/>
        </w:rPr>
        <w:t>осуществление</w:t>
      </w:r>
      <w:r w:rsidR="00667297" w:rsidRPr="00090E4D">
        <w:rPr>
          <w:sz w:val="24"/>
          <w:szCs w:val="24"/>
        </w:rPr>
        <w:t xml:space="preserve"> поиска поставщиков (подрядчиков, исполнителей) путем направления официальных запросов в государственные органы, органы местного самоуправления и юридическим лицам с соблюдением требовани</w:t>
      </w:r>
      <w:r w:rsidRPr="00090E4D">
        <w:rPr>
          <w:sz w:val="24"/>
          <w:szCs w:val="24"/>
        </w:rPr>
        <w:t>й</w:t>
      </w:r>
      <w:r w:rsidR="00667297" w:rsidRPr="00090E4D">
        <w:rPr>
          <w:sz w:val="24"/>
          <w:szCs w:val="24"/>
        </w:rPr>
        <w:t xml:space="preserve"> к обороту конфиденциальной или иной охраняемой информации;</w:t>
      </w:r>
    </w:p>
    <w:p w14:paraId="558314AE" w14:textId="72888616" w:rsidR="00325536" w:rsidRPr="00090E4D" w:rsidRDefault="00667297" w:rsidP="001731B0">
      <w:pPr>
        <w:pStyle w:val="a4"/>
        <w:numPr>
          <w:ilvl w:val="0"/>
          <w:numId w:val="2"/>
        </w:numPr>
        <w:tabs>
          <w:tab w:val="left" w:pos="1047"/>
        </w:tabs>
        <w:spacing w:before="0"/>
        <w:ind w:left="62" w:right="210" w:firstLine="692"/>
        <w:rPr>
          <w:sz w:val="24"/>
          <w:szCs w:val="24"/>
        </w:rPr>
      </w:pPr>
      <w:r w:rsidRPr="00090E4D">
        <w:rPr>
          <w:sz w:val="24"/>
          <w:szCs w:val="24"/>
        </w:rPr>
        <w:t>источники информации в откры</w:t>
      </w:r>
      <w:r w:rsidR="00A76AF1" w:rsidRPr="00090E4D">
        <w:rPr>
          <w:sz w:val="24"/>
          <w:szCs w:val="24"/>
        </w:rPr>
        <w:t>т</w:t>
      </w:r>
      <w:r w:rsidRPr="00090E4D">
        <w:rPr>
          <w:sz w:val="24"/>
          <w:szCs w:val="24"/>
        </w:rPr>
        <w:t>ом доступе (например, сайт в Интернете; сайт zakupki.gov.ru и т.п.).</w:t>
      </w:r>
    </w:p>
    <w:p w14:paraId="20BD4056" w14:textId="637FC595" w:rsidR="00325536" w:rsidRPr="00090E4D" w:rsidRDefault="00A70848" w:rsidP="00A70848">
      <w:pPr>
        <w:tabs>
          <w:tab w:val="left" w:pos="1047"/>
        </w:tabs>
        <w:ind w:left="62" w:right="210"/>
        <w:rPr>
          <w:sz w:val="24"/>
          <w:szCs w:val="24"/>
        </w:rPr>
      </w:pPr>
      <w:r w:rsidRPr="00090E4D">
        <w:rPr>
          <w:sz w:val="24"/>
          <w:szCs w:val="24"/>
        </w:rPr>
        <w:tab/>
        <w:t>П</w:t>
      </w:r>
      <w:r w:rsidR="00667297" w:rsidRPr="00090E4D">
        <w:rPr>
          <w:sz w:val="24"/>
          <w:szCs w:val="24"/>
        </w:rPr>
        <w:t>о итогам проведенного анализа инициатор заку</w:t>
      </w:r>
      <w:r w:rsidR="00A76AF1" w:rsidRPr="00090E4D">
        <w:rPr>
          <w:sz w:val="24"/>
          <w:szCs w:val="24"/>
        </w:rPr>
        <w:t>п</w:t>
      </w:r>
      <w:r w:rsidR="00667297" w:rsidRPr="00090E4D">
        <w:rPr>
          <w:sz w:val="24"/>
          <w:szCs w:val="24"/>
        </w:rPr>
        <w:t>ки формирует список потенциальн</w:t>
      </w:r>
      <w:r w:rsidR="00A76AF1" w:rsidRPr="00090E4D">
        <w:rPr>
          <w:sz w:val="24"/>
          <w:szCs w:val="24"/>
        </w:rPr>
        <w:t>ы</w:t>
      </w:r>
      <w:r w:rsidR="00667297" w:rsidRPr="00090E4D">
        <w:rPr>
          <w:sz w:val="24"/>
          <w:szCs w:val="24"/>
        </w:rPr>
        <w:t>х участников.</w:t>
      </w:r>
    </w:p>
    <w:p w14:paraId="1759F704" w14:textId="214938E1" w:rsidR="00325536" w:rsidRPr="00090E4D" w:rsidRDefault="00667297">
      <w:pPr>
        <w:pStyle w:val="a3"/>
        <w:spacing w:before="190" w:line="247" w:lineRule="auto"/>
        <w:ind w:left="66" w:right="211" w:firstLine="695"/>
        <w:jc w:val="both"/>
        <w:rPr>
          <w:sz w:val="24"/>
          <w:szCs w:val="24"/>
        </w:rPr>
      </w:pPr>
      <w:r w:rsidRPr="00090E4D">
        <w:rPr>
          <w:sz w:val="24"/>
          <w:szCs w:val="24"/>
        </w:rPr>
        <w:t xml:space="preserve">При формировании списка </w:t>
      </w:r>
      <w:r w:rsidR="00A76AF1" w:rsidRPr="00090E4D">
        <w:rPr>
          <w:sz w:val="24"/>
          <w:szCs w:val="24"/>
        </w:rPr>
        <w:t>потенциальных</w:t>
      </w:r>
      <w:r w:rsidRPr="00090E4D">
        <w:rPr>
          <w:sz w:val="24"/>
          <w:szCs w:val="24"/>
        </w:rPr>
        <w:t xml:space="preserve"> участников следует учесть </w:t>
      </w:r>
      <w:r w:rsidRPr="00090E4D">
        <w:rPr>
          <w:spacing w:val="-2"/>
          <w:sz w:val="24"/>
          <w:szCs w:val="24"/>
        </w:rPr>
        <w:t>следующее:</w:t>
      </w:r>
    </w:p>
    <w:p w14:paraId="72B84237" w14:textId="3F2EDC5C" w:rsidR="00325536" w:rsidRPr="00090E4D" w:rsidRDefault="00667297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Информац</w:t>
      </w:r>
      <w:r w:rsidR="00F03DFA" w:rsidRPr="00090E4D">
        <w:rPr>
          <w:sz w:val="24"/>
          <w:szCs w:val="24"/>
        </w:rPr>
        <w:t>ия</w:t>
      </w:r>
      <w:r w:rsidRPr="00090E4D">
        <w:rPr>
          <w:sz w:val="24"/>
          <w:szCs w:val="24"/>
        </w:rPr>
        <w:t xml:space="preserve"> о потенциальных участниках закупки должна быть в открытом доступе (например, сайт в Интернете; са</w:t>
      </w:r>
      <w:r w:rsidR="00657BF4" w:rsidRPr="00090E4D">
        <w:rPr>
          <w:sz w:val="24"/>
          <w:szCs w:val="24"/>
        </w:rPr>
        <w:t>й</w:t>
      </w:r>
      <w:r w:rsidRPr="00090E4D">
        <w:rPr>
          <w:sz w:val="24"/>
          <w:szCs w:val="24"/>
        </w:rPr>
        <w:t>т zakupki</w:t>
      </w:r>
      <w:r w:rsidR="00192D4D" w:rsidRPr="00090E4D">
        <w:rPr>
          <w:sz w:val="24"/>
          <w:szCs w:val="24"/>
        </w:rPr>
        <w:t>.</w:t>
      </w:r>
      <w:r w:rsidRPr="00090E4D">
        <w:rPr>
          <w:sz w:val="24"/>
          <w:szCs w:val="24"/>
        </w:rPr>
        <w:t>gov.ru и т.п.);</w:t>
      </w:r>
    </w:p>
    <w:p w14:paraId="71DB3B07" w14:textId="575105C9" w:rsidR="00325536" w:rsidRPr="00090E4D" w:rsidRDefault="00667297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Основной вид деятельности, осуществляемы</w:t>
      </w:r>
      <w:r w:rsidR="00F03DFA" w:rsidRPr="00090E4D">
        <w:rPr>
          <w:sz w:val="24"/>
          <w:szCs w:val="24"/>
        </w:rPr>
        <w:t>й</w:t>
      </w:r>
      <w:r w:rsidRPr="00090E4D">
        <w:rPr>
          <w:sz w:val="24"/>
          <w:szCs w:val="24"/>
        </w:rPr>
        <w:t xml:space="preserve"> участник</w:t>
      </w:r>
      <w:r w:rsidR="00F03DFA" w:rsidRPr="00090E4D">
        <w:rPr>
          <w:sz w:val="24"/>
          <w:szCs w:val="24"/>
        </w:rPr>
        <w:t>ом</w:t>
      </w:r>
      <w:r w:rsidRPr="00090E4D">
        <w:rPr>
          <w:sz w:val="24"/>
          <w:szCs w:val="24"/>
        </w:rPr>
        <w:t>, должен соответствовать предмету заку</w:t>
      </w:r>
      <w:r w:rsidR="00F03DFA" w:rsidRPr="00090E4D">
        <w:rPr>
          <w:sz w:val="24"/>
          <w:szCs w:val="24"/>
        </w:rPr>
        <w:t>п</w:t>
      </w:r>
      <w:r w:rsidRPr="00090E4D">
        <w:rPr>
          <w:sz w:val="24"/>
          <w:szCs w:val="24"/>
        </w:rPr>
        <w:t>ки (</w:t>
      </w:r>
      <w:r w:rsidR="00F03DFA" w:rsidRPr="00090E4D">
        <w:rPr>
          <w:sz w:val="24"/>
          <w:szCs w:val="24"/>
        </w:rPr>
        <w:t>п</w:t>
      </w:r>
      <w:r w:rsidRPr="00090E4D">
        <w:rPr>
          <w:sz w:val="24"/>
          <w:szCs w:val="24"/>
        </w:rPr>
        <w:t xml:space="preserve">роверка производится на основании информации </w:t>
      </w:r>
      <w:r w:rsidR="00F03DFA" w:rsidRPr="00090E4D">
        <w:rPr>
          <w:sz w:val="24"/>
          <w:szCs w:val="24"/>
        </w:rPr>
        <w:t>о</w:t>
      </w:r>
      <w:r w:rsidRPr="00090E4D">
        <w:rPr>
          <w:sz w:val="24"/>
          <w:szCs w:val="24"/>
        </w:rPr>
        <w:t xml:space="preserve"> коде ОКВЭД в выписке из ЕГРЮЛ);</w:t>
      </w:r>
    </w:p>
    <w:p w14:paraId="027461E6" w14:textId="78BE4346" w:rsidR="00325536" w:rsidRPr="00090E4D" w:rsidRDefault="00667297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 xml:space="preserve">Наличие у поставщика (подрядчика, исполнителя) специальных допусков, разрешений, лицензий и прочих </w:t>
      </w:r>
      <w:r w:rsidR="00F03DFA" w:rsidRPr="00090E4D">
        <w:rPr>
          <w:sz w:val="24"/>
          <w:szCs w:val="24"/>
        </w:rPr>
        <w:t>разрешительных</w:t>
      </w:r>
      <w:r w:rsidRPr="00090E4D">
        <w:rPr>
          <w:sz w:val="24"/>
          <w:szCs w:val="24"/>
        </w:rPr>
        <w:t xml:space="preserve"> документов, если в соответствии с законодательством </w:t>
      </w:r>
      <w:r w:rsidR="00F03DFA" w:rsidRPr="00090E4D">
        <w:rPr>
          <w:sz w:val="24"/>
          <w:szCs w:val="24"/>
        </w:rPr>
        <w:t>Российской</w:t>
      </w:r>
      <w:r w:rsidRPr="00090E4D">
        <w:rPr>
          <w:sz w:val="24"/>
          <w:szCs w:val="24"/>
        </w:rPr>
        <w:t xml:space="preserve"> Федерации для поставки продукции требуется наличие таких документов;</w:t>
      </w:r>
    </w:p>
    <w:p w14:paraId="45DC6CD3" w14:textId="140E098F" w:rsidR="00325536" w:rsidRPr="00090E4D" w:rsidRDefault="00667297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 xml:space="preserve">Не должно быть наличия </w:t>
      </w:r>
      <w:r w:rsidR="00192D4D" w:rsidRPr="00090E4D">
        <w:rPr>
          <w:sz w:val="24"/>
          <w:szCs w:val="24"/>
        </w:rPr>
        <w:t xml:space="preserve">текущей </w:t>
      </w:r>
      <w:r w:rsidRPr="00090E4D">
        <w:rPr>
          <w:sz w:val="24"/>
          <w:szCs w:val="24"/>
        </w:rPr>
        <w:t>пр</w:t>
      </w:r>
      <w:r w:rsidR="00F03DFA" w:rsidRPr="00090E4D">
        <w:rPr>
          <w:sz w:val="24"/>
          <w:szCs w:val="24"/>
        </w:rPr>
        <w:t>е</w:t>
      </w:r>
      <w:r w:rsidRPr="00090E4D">
        <w:rPr>
          <w:sz w:val="24"/>
          <w:szCs w:val="24"/>
        </w:rPr>
        <w:t xml:space="preserve">тензионной работы со стороны университета в отношении такого </w:t>
      </w:r>
      <w:r w:rsidR="00F03DFA" w:rsidRPr="00090E4D">
        <w:rPr>
          <w:sz w:val="24"/>
          <w:szCs w:val="24"/>
        </w:rPr>
        <w:t>уч</w:t>
      </w:r>
      <w:r w:rsidRPr="00090E4D">
        <w:rPr>
          <w:sz w:val="24"/>
          <w:szCs w:val="24"/>
        </w:rPr>
        <w:t>астника;</w:t>
      </w:r>
    </w:p>
    <w:p w14:paraId="3447C44E" w14:textId="29B766A5" w:rsidR="00325536" w:rsidRPr="00090E4D" w:rsidRDefault="00667297" w:rsidP="008B3E60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Возможно учитывать квалификацию участника закупки</w:t>
      </w:r>
      <w:r w:rsidR="008B3E60" w:rsidRPr="00090E4D">
        <w:rPr>
          <w:sz w:val="24"/>
          <w:szCs w:val="24"/>
        </w:rPr>
        <w:t>;</w:t>
      </w:r>
    </w:p>
    <w:p w14:paraId="5256AACB" w14:textId="4D12C5C7" w:rsidR="00657BF4" w:rsidRPr="00090E4D" w:rsidRDefault="00657BF4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Список должен содержать информацию о не менее чем 5 (пяти) потенциальных участниках закупки. В случае предоставления меньшего количества   необходимо   обосновать   невозможность расширения подготовленного списка</w:t>
      </w:r>
      <w:r w:rsidR="008B3E60" w:rsidRPr="00090E4D">
        <w:rPr>
          <w:sz w:val="24"/>
          <w:szCs w:val="24"/>
        </w:rPr>
        <w:t>;</w:t>
      </w:r>
    </w:p>
    <w:p w14:paraId="492D2E3F" w14:textId="6BFF635A" w:rsidR="00F03DFA" w:rsidRPr="00090E4D" w:rsidRDefault="00F03DFA" w:rsidP="00A70848">
      <w:pPr>
        <w:pStyle w:val="a3"/>
        <w:numPr>
          <w:ilvl w:val="0"/>
          <w:numId w:val="3"/>
        </w:numPr>
        <w:ind w:left="142" w:firstLine="218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Выбор участников должен быть согласован Службой аудита, финансового контроля и экономической безопасности с учетом требований Регламента проверки участников конкурентных, неконкурентных закупок, в т.ч. закупок у единственного поставщика (подрядчика, исполнителя) для нужд федерального государственного автономного образовательного учреждения высшего образования «Санкт-Петербургский политехнический университет «Петра Великого», утверждённого приказом от 24.04.2025 № 1196;</w:t>
      </w:r>
    </w:p>
    <w:p w14:paraId="12A4C06A" w14:textId="77777777" w:rsidR="00463113" w:rsidRPr="00090E4D" w:rsidRDefault="00463113" w:rsidP="00A70848">
      <w:pPr>
        <w:pStyle w:val="a3"/>
        <w:numPr>
          <w:ilvl w:val="0"/>
          <w:numId w:val="3"/>
        </w:numPr>
        <w:ind w:left="142" w:firstLine="218"/>
        <w:jc w:val="both"/>
        <w:rPr>
          <w:b/>
          <w:bCs/>
          <w:sz w:val="24"/>
          <w:szCs w:val="24"/>
        </w:rPr>
      </w:pPr>
      <w:r w:rsidRPr="00090E4D">
        <w:rPr>
          <w:b/>
          <w:bCs/>
          <w:sz w:val="24"/>
          <w:szCs w:val="24"/>
        </w:rPr>
        <w:t>Сформированный список должен быть согласован с должностным лицом, подписывающим заявку для размещения закупки и утверждающим документацию о закупке.</w:t>
      </w:r>
    </w:p>
    <w:p w14:paraId="371A0132" w14:textId="25F0ACCE" w:rsidR="00325536" w:rsidRPr="00090E4D" w:rsidRDefault="00667297" w:rsidP="00A70848">
      <w:pPr>
        <w:ind w:left="43" w:right="241" w:firstLine="693"/>
        <w:jc w:val="both"/>
        <w:rPr>
          <w:sz w:val="24"/>
          <w:szCs w:val="24"/>
        </w:rPr>
      </w:pPr>
      <w:r w:rsidRPr="00090E4D">
        <w:rPr>
          <w:sz w:val="24"/>
          <w:szCs w:val="24"/>
        </w:rPr>
        <w:t>С</w:t>
      </w:r>
      <w:r w:rsidR="00463113" w:rsidRPr="00090E4D">
        <w:rPr>
          <w:sz w:val="24"/>
          <w:szCs w:val="24"/>
        </w:rPr>
        <w:t>п</w:t>
      </w:r>
      <w:r w:rsidRPr="00090E4D">
        <w:rPr>
          <w:sz w:val="24"/>
          <w:szCs w:val="24"/>
        </w:rPr>
        <w:t>исок</w:t>
      </w:r>
      <w:r w:rsidRPr="00090E4D">
        <w:rPr>
          <w:spacing w:val="-18"/>
          <w:sz w:val="24"/>
          <w:szCs w:val="24"/>
        </w:rPr>
        <w:t xml:space="preserve"> </w:t>
      </w:r>
      <w:r w:rsidRPr="00090E4D">
        <w:rPr>
          <w:sz w:val="24"/>
          <w:szCs w:val="24"/>
        </w:rPr>
        <w:t>формируе</w:t>
      </w:r>
      <w:r w:rsidR="00463113" w:rsidRPr="00090E4D">
        <w:rPr>
          <w:sz w:val="24"/>
          <w:szCs w:val="24"/>
        </w:rPr>
        <w:t>т</w:t>
      </w:r>
      <w:r w:rsidRPr="00090E4D">
        <w:rPr>
          <w:sz w:val="24"/>
          <w:szCs w:val="24"/>
        </w:rPr>
        <w:t>ся</w:t>
      </w:r>
      <w:r w:rsidRPr="00090E4D">
        <w:rPr>
          <w:spacing w:val="-18"/>
          <w:sz w:val="24"/>
          <w:szCs w:val="24"/>
        </w:rPr>
        <w:t xml:space="preserve"> </w:t>
      </w:r>
      <w:r w:rsidRPr="00090E4D">
        <w:rPr>
          <w:sz w:val="24"/>
          <w:szCs w:val="24"/>
        </w:rPr>
        <w:t>и</w:t>
      </w:r>
      <w:r w:rsidR="00463113" w:rsidRPr="00090E4D">
        <w:rPr>
          <w:sz w:val="24"/>
          <w:szCs w:val="24"/>
        </w:rPr>
        <w:t>ници</w:t>
      </w:r>
      <w:r w:rsidRPr="00090E4D">
        <w:rPr>
          <w:sz w:val="24"/>
          <w:szCs w:val="24"/>
        </w:rPr>
        <w:t>а</w:t>
      </w:r>
      <w:r w:rsidR="00463113" w:rsidRPr="00090E4D">
        <w:rPr>
          <w:sz w:val="24"/>
          <w:szCs w:val="24"/>
        </w:rPr>
        <w:t>т</w:t>
      </w:r>
      <w:r w:rsidRPr="00090E4D">
        <w:rPr>
          <w:sz w:val="24"/>
          <w:szCs w:val="24"/>
        </w:rPr>
        <w:t>ором з</w:t>
      </w:r>
      <w:r w:rsidR="00463113" w:rsidRPr="00090E4D">
        <w:rPr>
          <w:sz w:val="24"/>
          <w:szCs w:val="24"/>
        </w:rPr>
        <w:t>акупки</w:t>
      </w:r>
      <w:r w:rsidRPr="00090E4D">
        <w:rPr>
          <w:spacing w:val="-11"/>
          <w:sz w:val="24"/>
          <w:szCs w:val="24"/>
        </w:rPr>
        <w:t xml:space="preserve"> </w:t>
      </w:r>
      <w:r w:rsidRPr="00090E4D">
        <w:rPr>
          <w:sz w:val="24"/>
          <w:szCs w:val="24"/>
        </w:rPr>
        <w:t>с</w:t>
      </w:r>
      <w:r w:rsidRPr="00090E4D">
        <w:rPr>
          <w:spacing w:val="-15"/>
          <w:sz w:val="24"/>
          <w:szCs w:val="24"/>
        </w:rPr>
        <w:t xml:space="preserve"> </w:t>
      </w:r>
      <w:r w:rsidRPr="00090E4D">
        <w:rPr>
          <w:sz w:val="24"/>
          <w:szCs w:val="24"/>
        </w:rPr>
        <w:t>учетом</w:t>
      </w:r>
      <w:r w:rsidRPr="00090E4D">
        <w:rPr>
          <w:spacing w:val="-6"/>
          <w:sz w:val="24"/>
          <w:szCs w:val="24"/>
        </w:rPr>
        <w:t xml:space="preserve"> </w:t>
      </w:r>
      <w:r w:rsidRPr="00090E4D">
        <w:rPr>
          <w:sz w:val="24"/>
          <w:szCs w:val="24"/>
        </w:rPr>
        <w:t>вышеиз</w:t>
      </w:r>
      <w:r w:rsidR="00463113" w:rsidRPr="00090E4D">
        <w:rPr>
          <w:sz w:val="24"/>
          <w:szCs w:val="24"/>
        </w:rPr>
        <w:t>л</w:t>
      </w:r>
      <w:r w:rsidRPr="00090E4D">
        <w:rPr>
          <w:sz w:val="24"/>
          <w:szCs w:val="24"/>
        </w:rPr>
        <w:t>оженной информации и направля</w:t>
      </w:r>
      <w:r w:rsidR="00657BF4" w:rsidRPr="00090E4D">
        <w:rPr>
          <w:sz w:val="24"/>
          <w:szCs w:val="24"/>
        </w:rPr>
        <w:t>ется</w:t>
      </w:r>
      <w:r w:rsidRPr="00090E4D">
        <w:rPr>
          <w:sz w:val="24"/>
          <w:szCs w:val="24"/>
        </w:rPr>
        <w:t xml:space="preserve"> в </w:t>
      </w:r>
      <w:r w:rsidR="00463113" w:rsidRPr="00090E4D">
        <w:rPr>
          <w:sz w:val="24"/>
          <w:szCs w:val="24"/>
        </w:rPr>
        <w:t>Контрактную службу</w:t>
      </w:r>
      <w:r w:rsidRPr="00090E4D">
        <w:rPr>
          <w:sz w:val="24"/>
          <w:szCs w:val="24"/>
        </w:rPr>
        <w:t xml:space="preserve"> вместе с пакетом документо</w:t>
      </w:r>
      <w:r w:rsidR="00463113" w:rsidRPr="00090E4D">
        <w:rPr>
          <w:sz w:val="24"/>
          <w:szCs w:val="24"/>
        </w:rPr>
        <w:t>в на</w:t>
      </w:r>
      <w:r w:rsidRPr="00090E4D">
        <w:rPr>
          <w:sz w:val="24"/>
          <w:szCs w:val="24"/>
        </w:rPr>
        <w:t xml:space="preserve"> заку</w:t>
      </w:r>
      <w:r w:rsidR="00463113" w:rsidRPr="00090E4D">
        <w:rPr>
          <w:sz w:val="24"/>
          <w:szCs w:val="24"/>
        </w:rPr>
        <w:t>п</w:t>
      </w:r>
      <w:r w:rsidRPr="00090E4D">
        <w:rPr>
          <w:sz w:val="24"/>
          <w:szCs w:val="24"/>
        </w:rPr>
        <w:t>ку.</w:t>
      </w:r>
    </w:p>
    <w:p w14:paraId="4C412EEF" w14:textId="7DF3D231" w:rsidR="00325536" w:rsidRDefault="00463113" w:rsidP="00090E4D">
      <w:pPr>
        <w:pStyle w:val="a3"/>
        <w:spacing w:before="141"/>
        <w:ind w:left="59" w:firstLine="661"/>
        <w:jc w:val="both"/>
      </w:pPr>
      <w:r w:rsidRPr="00090E4D">
        <w:rPr>
          <w:spacing w:val="-4"/>
          <w:sz w:val="24"/>
          <w:szCs w:val="24"/>
        </w:rPr>
        <w:t>Приложение:</w:t>
      </w:r>
      <w:r w:rsidR="00090E4D">
        <w:rPr>
          <w:spacing w:val="-4"/>
          <w:sz w:val="24"/>
          <w:szCs w:val="24"/>
        </w:rPr>
        <w:t xml:space="preserve"> </w:t>
      </w:r>
      <w:r w:rsidR="00667297" w:rsidRPr="00090E4D">
        <w:rPr>
          <w:sz w:val="24"/>
          <w:szCs w:val="24"/>
        </w:rPr>
        <w:t xml:space="preserve">ФОРМА </w:t>
      </w:r>
      <w:r w:rsidRPr="00090E4D">
        <w:rPr>
          <w:sz w:val="24"/>
          <w:szCs w:val="24"/>
        </w:rPr>
        <w:t>списка</w:t>
      </w:r>
      <w:r w:rsidR="00667297" w:rsidRPr="00090E4D">
        <w:rPr>
          <w:sz w:val="24"/>
          <w:szCs w:val="24"/>
        </w:rPr>
        <w:t xml:space="preserve"> потенциальных участников </w:t>
      </w:r>
    </w:p>
    <w:p w14:paraId="7BB272DE" w14:textId="77777777" w:rsidR="00325536" w:rsidRDefault="00325536">
      <w:pPr>
        <w:jc w:val="both"/>
        <w:rPr>
          <w:sz w:val="28"/>
        </w:rPr>
        <w:sectPr w:rsidR="00325536" w:rsidSect="00090E4D">
          <w:pgSz w:w="11900" w:h="16840"/>
          <w:pgMar w:top="851" w:right="567" w:bottom="851" w:left="851" w:header="720" w:footer="720" w:gutter="0"/>
          <w:cols w:space="720"/>
        </w:sectPr>
      </w:pPr>
    </w:p>
    <w:p w14:paraId="07EDAC02" w14:textId="70BF934A" w:rsidR="00325536" w:rsidRPr="006D6FD4" w:rsidRDefault="00667297">
      <w:pPr>
        <w:spacing w:before="271" w:line="330" w:lineRule="exact"/>
        <w:ind w:left="50" w:right="358"/>
        <w:jc w:val="center"/>
        <w:rPr>
          <w:sz w:val="29"/>
        </w:rPr>
      </w:pPr>
      <w:r w:rsidRPr="006D6FD4">
        <w:rPr>
          <w:color w:val="0C0C0C"/>
          <w:w w:val="105"/>
          <w:sz w:val="29"/>
        </w:rPr>
        <w:lastRenderedPageBreak/>
        <w:t>ФОРМА</w:t>
      </w:r>
      <w:r w:rsidRPr="006D6FD4">
        <w:rPr>
          <w:color w:val="0C0C0C"/>
          <w:spacing w:val="-12"/>
          <w:w w:val="105"/>
          <w:sz w:val="29"/>
        </w:rPr>
        <w:t xml:space="preserve"> </w:t>
      </w:r>
      <w:r w:rsidRPr="006D6FD4">
        <w:rPr>
          <w:w w:val="105"/>
          <w:sz w:val="29"/>
        </w:rPr>
        <w:t>списка</w:t>
      </w:r>
      <w:r w:rsidRPr="006D6FD4">
        <w:rPr>
          <w:spacing w:val="-5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потенциальных</w:t>
      </w:r>
      <w:r w:rsidRPr="006D6FD4">
        <w:rPr>
          <w:color w:val="0C0C0C"/>
          <w:spacing w:val="2"/>
          <w:w w:val="105"/>
          <w:sz w:val="29"/>
        </w:rPr>
        <w:t xml:space="preserve"> </w:t>
      </w:r>
      <w:r w:rsidRPr="006D6FD4">
        <w:rPr>
          <w:color w:val="0F0F0F"/>
          <w:w w:val="105"/>
          <w:sz w:val="29"/>
        </w:rPr>
        <w:t>участников</w:t>
      </w:r>
      <w:r w:rsidRPr="006D6FD4">
        <w:rPr>
          <w:color w:val="0F0F0F"/>
          <w:spacing w:val="-3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закупк</w:t>
      </w:r>
      <w:r w:rsidR="00463113" w:rsidRPr="006D6FD4">
        <w:rPr>
          <w:color w:val="0C0C0C"/>
          <w:w w:val="105"/>
          <w:sz w:val="29"/>
        </w:rPr>
        <w:t>и</w:t>
      </w:r>
      <w:r w:rsidRPr="006D6FD4">
        <w:rPr>
          <w:color w:val="0C0C0C"/>
          <w:w w:val="105"/>
          <w:sz w:val="29"/>
        </w:rPr>
        <w:t>,</w:t>
      </w:r>
      <w:r w:rsidRPr="006D6FD4">
        <w:rPr>
          <w:color w:val="0C0C0C"/>
          <w:spacing w:val="-9"/>
          <w:w w:val="105"/>
          <w:sz w:val="29"/>
        </w:rPr>
        <w:t xml:space="preserve"> </w:t>
      </w:r>
      <w:r w:rsidRPr="006D6FD4">
        <w:rPr>
          <w:w w:val="105"/>
          <w:sz w:val="29"/>
        </w:rPr>
        <w:t>пр</w:t>
      </w:r>
      <w:r w:rsidR="00463113" w:rsidRPr="006D6FD4">
        <w:rPr>
          <w:w w:val="105"/>
          <w:sz w:val="29"/>
        </w:rPr>
        <w:t>и</w:t>
      </w:r>
      <w:r w:rsidRPr="006D6FD4">
        <w:rPr>
          <w:w w:val="105"/>
          <w:sz w:val="29"/>
        </w:rPr>
        <w:t>глашаемых</w:t>
      </w:r>
      <w:r w:rsidRPr="006D6FD4">
        <w:rPr>
          <w:spacing w:val="5"/>
          <w:w w:val="105"/>
          <w:sz w:val="29"/>
        </w:rPr>
        <w:t xml:space="preserve"> </w:t>
      </w:r>
      <w:r w:rsidRPr="006D6FD4">
        <w:rPr>
          <w:color w:val="080808"/>
          <w:w w:val="105"/>
          <w:sz w:val="29"/>
        </w:rPr>
        <w:t>для</w:t>
      </w:r>
      <w:r w:rsidRPr="006D6FD4">
        <w:rPr>
          <w:color w:val="080808"/>
          <w:spacing w:val="-17"/>
          <w:w w:val="105"/>
          <w:sz w:val="29"/>
        </w:rPr>
        <w:t xml:space="preserve"> </w:t>
      </w:r>
      <w:r w:rsidRPr="006D6FD4">
        <w:rPr>
          <w:color w:val="080808"/>
          <w:w w:val="105"/>
          <w:sz w:val="29"/>
        </w:rPr>
        <w:t>участ</w:t>
      </w:r>
      <w:r w:rsidR="00463113" w:rsidRPr="006D6FD4">
        <w:rPr>
          <w:color w:val="080808"/>
          <w:w w:val="105"/>
          <w:sz w:val="29"/>
        </w:rPr>
        <w:t>и</w:t>
      </w:r>
      <w:r w:rsidRPr="006D6FD4">
        <w:rPr>
          <w:color w:val="080808"/>
          <w:w w:val="105"/>
          <w:sz w:val="29"/>
        </w:rPr>
        <w:t>я</w:t>
      </w:r>
      <w:r w:rsidRPr="006D6FD4">
        <w:rPr>
          <w:color w:val="080808"/>
          <w:spacing w:val="-7"/>
          <w:w w:val="105"/>
          <w:sz w:val="29"/>
        </w:rPr>
        <w:t xml:space="preserve"> </w:t>
      </w:r>
      <w:r w:rsidRPr="006D6FD4">
        <w:rPr>
          <w:color w:val="1A1A1A"/>
          <w:w w:val="105"/>
          <w:sz w:val="29"/>
        </w:rPr>
        <w:t>в</w:t>
      </w:r>
      <w:r w:rsidRPr="006D6FD4">
        <w:rPr>
          <w:color w:val="1A1A1A"/>
          <w:spacing w:val="-19"/>
          <w:w w:val="105"/>
          <w:sz w:val="29"/>
        </w:rPr>
        <w:t xml:space="preserve"> </w:t>
      </w:r>
      <w:r w:rsidRPr="006D6FD4">
        <w:rPr>
          <w:w w:val="105"/>
          <w:sz w:val="29"/>
        </w:rPr>
        <w:t>конкурентн</w:t>
      </w:r>
      <w:r w:rsidR="006D6FD4">
        <w:rPr>
          <w:w w:val="105"/>
          <w:sz w:val="29"/>
        </w:rPr>
        <w:t>ой</w:t>
      </w:r>
      <w:r w:rsidRPr="006D6FD4">
        <w:rPr>
          <w:spacing w:val="19"/>
          <w:w w:val="105"/>
          <w:sz w:val="29"/>
        </w:rPr>
        <w:t xml:space="preserve"> </w:t>
      </w:r>
      <w:r w:rsidRPr="006D6FD4">
        <w:rPr>
          <w:spacing w:val="-2"/>
          <w:w w:val="105"/>
          <w:sz w:val="29"/>
        </w:rPr>
        <w:t>закупк</w:t>
      </w:r>
      <w:r w:rsidR="006D6FD4">
        <w:rPr>
          <w:spacing w:val="-2"/>
          <w:w w:val="105"/>
          <w:sz w:val="29"/>
        </w:rPr>
        <w:t>е</w:t>
      </w:r>
      <w:r w:rsidRPr="006D6FD4">
        <w:rPr>
          <w:spacing w:val="-2"/>
          <w:w w:val="105"/>
          <w:sz w:val="29"/>
        </w:rPr>
        <w:t>,</w:t>
      </w:r>
    </w:p>
    <w:p w14:paraId="43EC77DB" w14:textId="00E29D11" w:rsidR="00325536" w:rsidRPr="006D6FD4" w:rsidRDefault="00667297">
      <w:pPr>
        <w:pStyle w:val="a3"/>
        <w:spacing w:line="318" w:lineRule="exact"/>
        <w:ind w:left="27" w:right="358"/>
        <w:jc w:val="center"/>
      </w:pPr>
      <w:r w:rsidRPr="006D6FD4">
        <w:rPr>
          <w:w w:val="105"/>
        </w:rPr>
        <w:t>проводим</w:t>
      </w:r>
      <w:r w:rsidR="006D6FD4">
        <w:rPr>
          <w:w w:val="105"/>
        </w:rPr>
        <w:t>ой</w:t>
      </w:r>
      <w:r w:rsidRPr="006D6FD4">
        <w:rPr>
          <w:spacing w:val="40"/>
          <w:w w:val="105"/>
        </w:rPr>
        <w:t xml:space="preserve"> </w:t>
      </w:r>
      <w:r w:rsidRPr="006D6FD4">
        <w:rPr>
          <w:color w:val="0A0A0A"/>
          <w:w w:val="105"/>
        </w:rPr>
        <w:t>ФГАОУ</w:t>
      </w:r>
      <w:r w:rsidRPr="006D6FD4">
        <w:rPr>
          <w:color w:val="0A0A0A"/>
          <w:spacing w:val="3"/>
          <w:w w:val="105"/>
        </w:rPr>
        <w:t xml:space="preserve"> </w:t>
      </w:r>
      <w:r w:rsidRPr="006D6FD4">
        <w:rPr>
          <w:color w:val="1F1F1F"/>
          <w:w w:val="105"/>
        </w:rPr>
        <w:t>ВО</w:t>
      </w:r>
      <w:r w:rsidRPr="006D6FD4">
        <w:rPr>
          <w:color w:val="1F1F1F"/>
          <w:spacing w:val="-10"/>
          <w:w w:val="105"/>
        </w:rPr>
        <w:t xml:space="preserve"> </w:t>
      </w:r>
      <w:r w:rsidRPr="006D6FD4">
        <w:rPr>
          <w:color w:val="0C0C0C"/>
          <w:w w:val="105"/>
        </w:rPr>
        <w:t>«</w:t>
      </w:r>
      <w:proofErr w:type="spellStart"/>
      <w:r w:rsidRPr="006D6FD4">
        <w:rPr>
          <w:color w:val="0C0C0C"/>
          <w:w w:val="105"/>
        </w:rPr>
        <w:t>СПб</w:t>
      </w:r>
      <w:r w:rsidR="00463113" w:rsidRPr="006D6FD4">
        <w:rPr>
          <w:color w:val="0C0C0C"/>
          <w:w w:val="105"/>
        </w:rPr>
        <w:t>П</w:t>
      </w:r>
      <w:r w:rsidRPr="006D6FD4">
        <w:rPr>
          <w:color w:val="0C0C0C"/>
          <w:w w:val="105"/>
        </w:rPr>
        <w:t>У</w:t>
      </w:r>
      <w:proofErr w:type="spellEnd"/>
      <w:r w:rsidRPr="006D6FD4">
        <w:rPr>
          <w:color w:val="0C0C0C"/>
          <w:w w:val="105"/>
        </w:rPr>
        <w:t>»</w:t>
      </w:r>
      <w:r w:rsidRPr="006D6FD4">
        <w:rPr>
          <w:color w:val="0C0C0C"/>
          <w:spacing w:val="11"/>
          <w:w w:val="105"/>
        </w:rPr>
        <w:t xml:space="preserve"> </w:t>
      </w:r>
      <w:r w:rsidRPr="006D6FD4">
        <w:rPr>
          <w:w w:val="105"/>
        </w:rPr>
        <w:t>закр</w:t>
      </w:r>
      <w:r w:rsidR="00463113" w:rsidRPr="006D6FD4">
        <w:rPr>
          <w:w w:val="105"/>
        </w:rPr>
        <w:t>ыт</w:t>
      </w:r>
      <w:r w:rsidRPr="006D6FD4">
        <w:rPr>
          <w:w w:val="105"/>
        </w:rPr>
        <w:t>ым</w:t>
      </w:r>
      <w:r w:rsidRPr="006D6FD4">
        <w:rPr>
          <w:spacing w:val="35"/>
          <w:w w:val="105"/>
        </w:rPr>
        <w:t xml:space="preserve"> </w:t>
      </w:r>
      <w:r w:rsidRPr="006D6FD4">
        <w:rPr>
          <w:color w:val="111111"/>
          <w:spacing w:val="-2"/>
          <w:w w:val="105"/>
        </w:rPr>
        <w:t>способом</w:t>
      </w:r>
    </w:p>
    <w:p w14:paraId="61BEF010" w14:textId="77777777" w:rsidR="00325536" w:rsidRPr="006D6FD4" w:rsidRDefault="00325536">
      <w:pPr>
        <w:pStyle w:val="a3"/>
        <w:rPr>
          <w:sz w:val="24"/>
        </w:rPr>
      </w:pPr>
    </w:p>
    <w:p w14:paraId="750C780A" w14:textId="77777777" w:rsidR="00325536" w:rsidRPr="006D6FD4" w:rsidRDefault="00325536">
      <w:pPr>
        <w:pStyle w:val="a3"/>
        <w:spacing w:before="161"/>
        <w:rPr>
          <w:sz w:val="24"/>
        </w:rPr>
      </w:pPr>
    </w:p>
    <w:p w14:paraId="7A661CDA" w14:textId="77777777" w:rsidR="00325536" w:rsidRPr="006D6FD4" w:rsidRDefault="00667297">
      <w:pPr>
        <w:ind w:left="313"/>
        <w:rPr>
          <w:sz w:val="28"/>
          <w:szCs w:val="28"/>
        </w:rPr>
      </w:pPr>
      <w:r w:rsidRPr="006D6FD4">
        <w:rPr>
          <w:spacing w:val="-2"/>
          <w:sz w:val="28"/>
          <w:szCs w:val="28"/>
        </w:rPr>
        <w:t>«Согласовано»</w:t>
      </w:r>
    </w:p>
    <w:p w14:paraId="3A6DD5E6" w14:textId="77777777" w:rsidR="00325536" w:rsidRPr="006D6FD4" w:rsidRDefault="00325536">
      <w:pPr>
        <w:pStyle w:val="a3"/>
      </w:pPr>
    </w:p>
    <w:p w14:paraId="22B3B864" w14:textId="441DF0E9" w:rsidR="00325536" w:rsidRPr="006D6FD4" w:rsidRDefault="006D6FD4">
      <w:pPr>
        <w:pStyle w:val="a3"/>
        <w:spacing w:before="36"/>
        <w:rPr>
          <w:sz w:val="20"/>
        </w:rPr>
      </w:pPr>
      <w:r w:rsidRPr="006D6FD4">
        <w:rPr>
          <w:sz w:val="20"/>
        </w:rPr>
        <w:t xml:space="preserve">____________________________ </w:t>
      </w:r>
    </w:p>
    <w:p w14:paraId="4BAFED37" w14:textId="5A6692D1" w:rsidR="006D6FD4" w:rsidRPr="006D6FD4" w:rsidRDefault="006D6FD4">
      <w:pPr>
        <w:pStyle w:val="a3"/>
        <w:spacing w:before="36"/>
        <w:rPr>
          <w:sz w:val="20"/>
        </w:rPr>
      </w:pPr>
      <w:r w:rsidRPr="006D6FD4">
        <w:rPr>
          <w:sz w:val="20"/>
        </w:rPr>
        <w:t>Должность, Фамилия И.О., подпись</w:t>
      </w:r>
    </w:p>
    <w:p w14:paraId="63B59404" w14:textId="26C99BEB" w:rsidR="00325536" w:rsidRPr="006D6FD4" w:rsidRDefault="00667297">
      <w:pPr>
        <w:spacing w:before="276" w:line="330" w:lineRule="exact"/>
        <w:ind w:left="17" w:right="358"/>
        <w:jc w:val="center"/>
        <w:rPr>
          <w:sz w:val="29"/>
        </w:rPr>
      </w:pPr>
      <w:r w:rsidRPr="006D6FD4">
        <w:rPr>
          <w:w w:val="105"/>
          <w:sz w:val="29"/>
        </w:rPr>
        <w:t>Сп</w:t>
      </w:r>
      <w:r w:rsidR="00463113" w:rsidRPr="006D6FD4">
        <w:rPr>
          <w:w w:val="105"/>
          <w:sz w:val="29"/>
        </w:rPr>
        <w:t>и</w:t>
      </w:r>
      <w:r w:rsidRPr="006D6FD4">
        <w:rPr>
          <w:w w:val="105"/>
          <w:sz w:val="29"/>
        </w:rPr>
        <w:t>сок</w:t>
      </w:r>
      <w:r w:rsidRPr="006D6FD4">
        <w:rPr>
          <w:spacing w:val="-12"/>
          <w:w w:val="105"/>
          <w:sz w:val="29"/>
        </w:rPr>
        <w:t xml:space="preserve"> </w:t>
      </w:r>
      <w:r w:rsidRPr="006D6FD4">
        <w:rPr>
          <w:color w:val="0A0A0A"/>
          <w:w w:val="105"/>
          <w:sz w:val="29"/>
        </w:rPr>
        <w:t>потенциальных</w:t>
      </w:r>
      <w:r w:rsidRPr="006D6FD4">
        <w:rPr>
          <w:color w:val="0A0A0A"/>
          <w:spacing w:val="1"/>
          <w:w w:val="105"/>
          <w:sz w:val="29"/>
        </w:rPr>
        <w:t xml:space="preserve"> </w:t>
      </w:r>
      <w:r w:rsidRPr="006D6FD4">
        <w:rPr>
          <w:color w:val="0C0C0C"/>
          <w:w w:val="105"/>
          <w:sz w:val="29"/>
        </w:rPr>
        <w:t>участников</w:t>
      </w:r>
      <w:r w:rsidRPr="006D6FD4">
        <w:rPr>
          <w:color w:val="0C0C0C"/>
          <w:spacing w:val="-11"/>
          <w:w w:val="105"/>
          <w:sz w:val="29"/>
        </w:rPr>
        <w:t xml:space="preserve"> </w:t>
      </w:r>
      <w:r w:rsidRPr="006D6FD4">
        <w:rPr>
          <w:w w:val="105"/>
          <w:sz w:val="29"/>
        </w:rPr>
        <w:t>закупки,</w:t>
      </w:r>
      <w:r w:rsidRPr="006D6FD4">
        <w:rPr>
          <w:spacing w:val="-5"/>
          <w:w w:val="105"/>
          <w:sz w:val="29"/>
        </w:rPr>
        <w:t xml:space="preserve"> </w:t>
      </w:r>
      <w:r w:rsidRPr="006D6FD4">
        <w:rPr>
          <w:w w:val="105"/>
          <w:sz w:val="29"/>
        </w:rPr>
        <w:t>приглашаемых</w:t>
      </w:r>
      <w:r w:rsidRPr="006D6FD4">
        <w:rPr>
          <w:spacing w:val="-4"/>
          <w:w w:val="105"/>
          <w:sz w:val="29"/>
        </w:rPr>
        <w:t xml:space="preserve"> </w:t>
      </w:r>
      <w:r w:rsidRPr="006D6FD4">
        <w:rPr>
          <w:color w:val="0F0F0F"/>
          <w:w w:val="105"/>
          <w:sz w:val="29"/>
        </w:rPr>
        <w:t>для</w:t>
      </w:r>
      <w:r w:rsidRPr="006D6FD4">
        <w:rPr>
          <w:color w:val="0F0F0F"/>
          <w:spacing w:val="-18"/>
          <w:w w:val="105"/>
          <w:sz w:val="29"/>
        </w:rPr>
        <w:t xml:space="preserve"> </w:t>
      </w:r>
      <w:r w:rsidRPr="006D6FD4">
        <w:rPr>
          <w:w w:val="105"/>
          <w:sz w:val="29"/>
        </w:rPr>
        <w:t>участия</w:t>
      </w:r>
      <w:r w:rsidRPr="006D6FD4">
        <w:rPr>
          <w:spacing w:val="-8"/>
          <w:w w:val="105"/>
          <w:sz w:val="29"/>
        </w:rPr>
        <w:t xml:space="preserve"> </w:t>
      </w:r>
      <w:r w:rsidRPr="006D6FD4">
        <w:rPr>
          <w:color w:val="1A1A1A"/>
          <w:w w:val="105"/>
          <w:sz w:val="29"/>
        </w:rPr>
        <w:t>в</w:t>
      </w:r>
      <w:r w:rsidRPr="006D6FD4">
        <w:rPr>
          <w:color w:val="1A1A1A"/>
          <w:spacing w:val="-19"/>
          <w:w w:val="105"/>
          <w:sz w:val="29"/>
        </w:rPr>
        <w:t xml:space="preserve"> </w:t>
      </w:r>
      <w:r w:rsidRPr="006D6FD4">
        <w:rPr>
          <w:w w:val="105"/>
          <w:sz w:val="29"/>
        </w:rPr>
        <w:t>конкурентн</w:t>
      </w:r>
      <w:r w:rsidR="006D6FD4">
        <w:rPr>
          <w:w w:val="105"/>
          <w:sz w:val="29"/>
        </w:rPr>
        <w:t>ой</w:t>
      </w:r>
      <w:r w:rsidRPr="006D6FD4">
        <w:rPr>
          <w:spacing w:val="10"/>
          <w:w w:val="105"/>
          <w:sz w:val="29"/>
        </w:rPr>
        <w:t xml:space="preserve"> </w:t>
      </w:r>
      <w:r w:rsidRPr="006D6FD4">
        <w:rPr>
          <w:spacing w:val="-2"/>
          <w:w w:val="105"/>
          <w:sz w:val="29"/>
        </w:rPr>
        <w:t>закупк</w:t>
      </w:r>
      <w:r w:rsidR="006D6FD4">
        <w:rPr>
          <w:spacing w:val="-2"/>
          <w:w w:val="105"/>
          <w:sz w:val="29"/>
        </w:rPr>
        <w:t>е</w:t>
      </w:r>
      <w:r w:rsidRPr="006D6FD4">
        <w:rPr>
          <w:spacing w:val="-2"/>
          <w:w w:val="105"/>
          <w:sz w:val="29"/>
        </w:rPr>
        <w:t>,</w:t>
      </w:r>
    </w:p>
    <w:p w14:paraId="47FC466D" w14:textId="12D69EA7" w:rsidR="00325536" w:rsidRDefault="00667297">
      <w:pPr>
        <w:pStyle w:val="a3"/>
        <w:spacing w:line="318" w:lineRule="exact"/>
        <w:ind w:right="358"/>
        <w:jc w:val="center"/>
        <w:rPr>
          <w:color w:val="0E0E0E"/>
          <w:spacing w:val="-2"/>
          <w:w w:val="105"/>
        </w:rPr>
      </w:pPr>
      <w:r w:rsidRPr="006D6FD4">
        <w:rPr>
          <w:w w:val="105"/>
        </w:rPr>
        <w:t>провод</w:t>
      </w:r>
      <w:r w:rsidR="00463113" w:rsidRPr="006D6FD4">
        <w:rPr>
          <w:w w:val="105"/>
        </w:rPr>
        <w:t>и</w:t>
      </w:r>
      <w:r w:rsidRPr="006D6FD4">
        <w:rPr>
          <w:w w:val="105"/>
        </w:rPr>
        <w:t>м</w:t>
      </w:r>
      <w:r w:rsidR="006D6FD4">
        <w:rPr>
          <w:w w:val="105"/>
        </w:rPr>
        <w:t>ой</w:t>
      </w:r>
      <w:r w:rsidRPr="006D6FD4">
        <w:rPr>
          <w:spacing w:val="26"/>
          <w:w w:val="105"/>
        </w:rPr>
        <w:t xml:space="preserve"> </w:t>
      </w:r>
      <w:r w:rsidRPr="006D6FD4">
        <w:rPr>
          <w:color w:val="0C0C0C"/>
          <w:w w:val="105"/>
        </w:rPr>
        <w:t>Ф</w:t>
      </w:r>
      <w:r w:rsidR="00463113" w:rsidRPr="006D6FD4">
        <w:rPr>
          <w:color w:val="0C0C0C"/>
          <w:w w:val="105"/>
        </w:rPr>
        <w:t>Г</w:t>
      </w:r>
      <w:r w:rsidRPr="006D6FD4">
        <w:rPr>
          <w:color w:val="0C0C0C"/>
          <w:w w:val="105"/>
        </w:rPr>
        <w:t>AOУ</w:t>
      </w:r>
      <w:r w:rsidRPr="006D6FD4">
        <w:rPr>
          <w:color w:val="0C0C0C"/>
          <w:spacing w:val="21"/>
          <w:w w:val="105"/>
        </w:rPr>
        <w:t xml:space="preserve"> </w:t>
      </w:r>
      <w:r w:rsidRPr="006D6FD4">
        <w:rPr>
          <w:color w:val="0F0F0F"/>
          <w:w w:val="105"/>
        </w:rPr>
        <w:t>ВО</w:t>
      </w:r>
      <w:r w:rsidRPr="006D6FD4">
        <w:rPr>
          <w:color w:val="0F0F0F"/>
          <w:spacing w:val="-9"/>
          <w:w w:val="105"/>
        </w:rPr>
        <w:t xml:space="preserve"> </w:t>
      </w:r>
      <w:r w:rsidRPr="006D6FD4">
        <w:rPr>
          <w:color w:val="0F0F0F"/>
          <w:w w:val="105"/>
        </w:rPr>
        <w:t>«</w:t>
      </w:r>
      <w:proofErr w:type="spellStart"/>
      <w:r w:rsidRPr="006D6FD4">
        <w:rPr>
          <w:color w:val="0F0F0F"/>
          <w:w w:val="105"/>
        </w:rPr>
        <w:t>СПбПУ</w:t>
      </w:r>
      <w:proofErr w:type="spellEnd"/>
      <w:r w:rsidRPr="006D6FD4">
        <w:rPr>
          <w:color w:val="0F0F0F"/>
          <w:w w:val="105"/>
        </w:rPr>
        <w:t>»</w:t>
      </w:r>
      <w:r w:rsidRPr="006D6FD4">
        <w:rPr>
          <w:color w:val="0F0F0F"/>
          <w:spacing w:val="22"/>
          <w:w w:val="105"/>
        </w:rPr>
        <w:t xml:space="preserve"> </w:t>
      </w:r>
      <w:r w:rsidRPr="006D6FD4">
        <w:rPr>
          <w:color w:val="0C0C0C"/>
          <w:w w:val="105"/>
        </w:rPr>
        <w:t>закрытым</w:t>
      </w:r>
      <w:r w:rsidRPr="006D6FD4">
        <w:rPr>
          <w:color w:val="0C0C0C"/>
          <w:spacing w:val="29"/>
          <w:w w:val="105"/>
        </w:rPr>
        <w:t xml:space="preserve"> </w:t>
      </w:r>
      <w:r w:rsidRPr="006D6FD4">
        <w:rPr>
          <w:color w:val="0E0E0E"/>
          <w:spacing w:val="-2"/>
          <w:w w:val="105"/>
        </w:rPr>
        <w:t>способом</w:t>
      </w:r>
    </w:p>
    <w:p w14:paraId="62072637" w14:textId="77777777" w:rsidR="006D6FD4" w:rsidRPr="006D6FD4" w:rsidRDefault="006D6FD4">
      <w:pPr>
        <w:pStyle w:val="a3"/>
        <w:spacing w:line="318" w:lineRule="exact"/>
        <w:ind w:right="358"/>
        <w:jc w:val="center"/>
      </w:pPr>
    </w:p>
    <w:p w14:paraId="3426AFCC" w14:textId="77777777" w:rsidR="00325536" w:rsidRPr="006D6FD4" w:rsidRDefault="00325536">
      <w:pPr>
        <w:pStyle w:val="a3"/>
        <w:pBdr>
          <w:bottom w:val="single" w:sz="12" w:space="1" w:color="auto"/>
        </w:pBdr>
        <w:rPr>
          <w:sz w:val="20"/>
        </w:rPr>
      </w:pPr>
    </w:p>
    <w:p w14:paraId="5E2C0396" w14:textId="36D5112D" w:rsidR="006D6FD4" w:rsidRPr="006D6FD4" w:rsidRDefault="006D6FD4" w:rsidP="006D6FD4">
      <w:pPr>
        <w:pStyle w:val="a3"/>
        <w:spacing w:before="55"/>
        <w:rPr>
          <w:i/>
          <w:sz w:val="24"/>
        </w:rPr>
      </w:pPr>
      <w:r w:rsidRPr="006D6FD4">
        <w:rPr>
          <w:i/>
          <w:sz w:val="24"/>
        </w:rPr>
        <w:t>(указывается</w:t>
      </w:r>
      <w:r w:rsidRPr="006D6FD4">
        <w:rPr>
          <w:i/>
          <w:spacing w:val="-2"/>
          <w:sz w:val="24"/>
        </w:rPr>
        <w:t xml:space="preserve"> </w:t>
      </w:r>
      <w:r w:rsidRPr="006D6FD4">
        <w:rPr>
          <w:i/>
          <w:sz w:val="24"/>
        </w:rPr>
        <w:t>информация</w:t>
      </w:r>
      <w:r w:rsidRPr="006D6FD4">
        <w:rPr>
          <w:i/>
          <w:spacing w:val="-6"/>
          <w:sz w:val="24"/>
        </w:rPr>
        <w:t xml:space="preserve"> </w:t>
      </w:r>
      <w:r w:rsidRPr="006D6FD4">
        <w:rPr>
          <w:i/>
          <w:sz w:val="24"/>
        </w:rPr>
        <w:t>о</w:t>
      </w:r>
      <w:r w:rsidRPr="006D6FD4">
        <w:rPr>
          <w:i/>
          <w:spacing w:val="-15"/>
          <w:sz w:val="24"/>
        </w:rPr>
        <w:t xml:space="preserve"> </w:t>
      </w:r>
      <w:r w:rsidRPr="006D6FD4">
        <w:rPr>
          <w:i/>
          <w:sz w:val="24"/>
        </w:rPr>
        <w:t>проводимой</w:t>
      </w:r>
      <w:r w:rsidRPr="006D6FD4">
        <w:rPr>
          <w:i/>
          <w:spacing w:val="-3"/>
          <w:sz w:val="24"/>
        </w:rPr>
        <w:t xml:space="preserve"> </w:t>
      </w:r>
      <w:r w:rsidRPr="006D6FD4">
        <w:rPr>
          <w:i/>
          <w:sz w:val="24"/>
        </w:rPr>
        <w:t>закупке</w:t>
      </w:r>
      <w:r>
        <w:rPr>
          <w:i/>
          <w:sz w:val="24"/>
        </w:rPr>
        <w:t xml:space="preserve"> -</w:t>
      </w:r>
      <w:r w:rsidRPr="006D6FD4">
        <w:rPr>
          <w:i/>
          <w:color w:val="AFAFAF"/>
          <w:spacing w:val="-10"/>
          <w:w w:val="95"/>
          <w:sz w:val="24"/>
        </w:rPr>
        <w:t xml:space="preserve"> </w:t>
      </w:r>
      <w:r w:rsidRPr="006D6FD4">
        <w:rPr>
          <w:i/>
          <w:sz w:val="24"/>
        </w:rPr>
        <w:t>предмет</w:t>
      </w:r>
      <w:r w:rsidRPr="006D6FD4">
        <w:rPr>
          <w:i/>
          <w:spacing w:val="-14"/>
          <w:sz w:val="24"/>
        </w:rPr>
        <w:t xml:space="preserve"> </w:t>
      </w:r>
      <w:r w:rsidRPr="006D6FD4">
        <w:rPr>
          <w:i/>
          <w:sz w:val="24"/>
        </w:rPr>
        <w:t>договора,</w:t>
      </w:r>
      <w:r w:rsidRPr="006D6FD4">
        <w:rPr>
          <w:i/>
          <w:spacing w:val="4"/>
          <w:sz w:val="24"/>
        </w:rPr>
        <w:t xml:space="preserve"> </w:t>
      </w:r>
      <w:r w:rsidRPr="006D6FD4">
        <w:rPr>
          <w:i/>
          <w:color w:val="0C0C0C"/>
          <w:spacing w:val="-2"/>
          <w:sz w:val="24"/>
        </w:rPr>
        <w:t>НМЦД)</w:t>
      </w:r>
    </w:p>
    <w:p w14:paraId="08F5F105" w14:textId="77777777" w:rsidR="006D6FD4" w:rsidRPr="006D6FD4" w:rsidRDefault="006D6FD4">
      <w:pPr>
        <w:pStyle w:val="a3"/>
        <w:rPr>
          <w:i/>
          <w:sz w:val="20"/>
        </w:rPr>
      </w:pPr>
    </w:p>
    <w:p w14:paraId="7B21049C" w14:textId="77777777" w:rsidR="00325536" w:rsidRPr="006D6FD4" w:rsidRDefault="00325536">
      <w:pPr>
        <w:pStyle w:val="a3"/>
        <w:spacing w:before="99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405"/>
        <w:gridCol w:w="1426"/>
        <w:gridCol w:w="1551"/>
        <w:gridCol w:w="1258"/>
        <w:gridCol w:w="1424"/>
        <w:gridCol w:w="2695"/>
        <w:gridCol w:w="1700"/>
        <w:gridCol w:w="2175"/>
      </w:tblGrid>
      <w:tr w:rsidR="00325536" w:rsidRPr="006D6FD4" w14:paraId="64A702A1" w14:textId="77777777" w:rsidTr="006D6FD4">
        <w:trPr>
          <w:trHeight w:val="1031"/>
        </w:trPr>
        <w:tc>
          <w:tcPr>
            <w:tcW w:w="706" w:type="dxa"/>
          </w:tcPr>
          <w:p w14:paraId="3CBADDA4" w14:textId="1B8D866D" w:rsidR="00325536" w:rsidRPr="006D6FD4" w:rsidRDefault="00463113" w:rsidP="00090E4D">
            <w:pPr>
              <w:pStyle w:val="TableParagraph"/>
              <w:spacing w:before="111"/>
              <w:ind w:left="360"/>
              <w:jc w:val="left"/>
              <w:rPr>
                <w:rFonts w:ascii="Times New Roman" w:hAnsi="Times New Roman" w:cs="Times New Roman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A1A1A"/>
                <w:spacing w:val="-2"/>
                <w:sz w:val="15"/>
              </w:rPr>
              <w:t>№ п/п</w:t>
            </w:r>
          </w:p>
        </w:tc>
        <w:tc>
          <w:tcPr>
            <w:tcW w:w="2405" w:type="dxa"/>
          </w:tcPr>
          <w:p w14:paraId="0CFD75F6" w14:textId="3B9CAF24" w:rsidR="00325536" w:rsidRPr="006D6FD4" w:rsidRDefault="00463113" w:rsidP="00090E4D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sz w:val="14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 xml:space="preserve">Наименование поставщика (подрядчика, </w:t>
            </w:r>
            <w:r w:rsidR="006D6FD4" w:rsidRPr="006D6FD4">
              <w:rPr>
                <w:rFonts w:ascii="Times New Roman" w:hAnsi="Times New Roman" w:cs="Times New Roman"/>
                <w:color w:val="161616"/>
                <w:sz w:val="15"/>
              </w:rPr>
              <w:t>исполнителя</w:t>
            </w: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)</w:t>
            </w:r>
          </w:p>
        </w:tc>
        <w:tc>
          <w:tcPr>
            <w:tcW w:w="1426" w:type="dxa"/>
          </w:tcPr>
          <w:p w14:paraId="7404A7BE" w14:textId="187025DF" w:rsidR="00325536" w:rsidRPr="006D6FD4" w:rsidRDefault="00463113" w:rsidP="00090E4D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Код по ОКВЭД в ЕГРЮЛ (ЕГРИП)</w:t>
            </w:r>
          </w:p>
        </w:tc>
        <w:tc>
          <w:tcPr>
            <w:tcW w:w="1551" w:type="dxa"/>
          </w:tcPr>
          <w:p w14:paraId="75C5F567" w14:textId="06D3DB41" w:rsidR="00325536" w:rsidRPr="006D6FD4" w:rsidRDefault="006D6FD4" w:rsidP="00090E4D">
            <w:pPr>
              <w:pStyle w:val="TableParagraph"/>
              <w:spacing w:line="195" w:lineRule="exact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Индивидуальный номер налогоплательщика (ИНН)</w:t>
            </w:r>
          </w:p>
        </w:tc>
        <w:tc>
          <w:tcPr>
            <w:tcW w:w="1258" w:type="dxa"/>
          </w:tcPr>
          <w:p w14:paraId="16BA1014" w14:textId="02D64B2D" w:rsidR="00325536" w:rsidRPr="006D6FD4" w:rsidRDefault="006D6FD4" w:rsidP="00090E4D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Почтовый адрес</w:t>
            </w:r>
          </w:p>
        </w:tc>
        <w:tc>
          <w:tcPr>
            <w:tcW w:w="1424" w:type="dxa"/>
          </w:tcPr>
          <w:p w14:paraId="6DF8391C" w14:textId="0498691C" w:rsidR="00325536" w:rsidRPr="006D6FD4" w:rsidRDefault="006D6FD4" w:rsidP="00090E4D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Адрес местонахождения</w:t>
            </w:r>
          </w:p>
        </w:tc>
        <w:tc>
          <w:tcPr>
            <w:tcW w:w="2695" w:type="dxa"/>
          </w:tcPr>
          <w:p w14:paraId="45D54AEE" w14:textId="72EF0315" w:rsidR="00325536" w:rsidRPr="006D6FD4" w:rsidRDefault="006D6FD4" w:rsidP="00090E4D">
            <w:pPr>
              <w:pStyle w:val="TableParagraph"/>
              <w:spacing w:before="9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Фамилия, имя, отчество (при наличии), должность контактного лица, телефон</w:t>
            </w:r>
          </w:p>
        </w:tc>
        <w:tc>
          <w:tcPr>
            <w:tcW w:w="1700" w:type="dxa"/>
          </w:tcPr>
          <w:p w14:paraId="2EBD486D" w14:textId="162547F7" w:rsidR="00325536" w:rsidRPr="006D6FD4" w:rsidRDefault="006D6FD4" w:rsidP="00090E4D">
            <w:pPr>
              <w:pStyle w:val="TableParagraph"/>
              <w:spacing w:before="40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Адрес электронной почты</w:t>
            </w:r>
          </w:p>
        </w:tc>
        <w:tc>
          <w:tcPr>
            <w:tcW w:w="2175" w:type="dxa"/>
          </w:tcPr>
          <w:p w14:paraId="2B9094BE" w14:textId="4C22ED89" w:rsidR="00325536" w:rsidRPr="006D6FD4" w:rsidRDefault="006D6FD4" w:rsidP="00090E4D">
            <w:pPr>
              <w:pStyle w:val="TableParagraph"/>
              <w:spacing w:before="9"/>
              <w:ind w:left="176"/>
              <w:jc w:val="left"/>
              <w:rPr>
                <w:rFonts w:ascii="Times New Roman" w:hAnsi="Times New Roman" w:cs="Times New Roman"/>
                <w:color w:val="161616"/>
                <w:sz w:val="15"/>
              </w:rPr>
            </w:pPr>
            <w:r w:rsidRPr="006D6FD4">
              <w:rPr>
                <w:rFonts w:ascii="Times New Roman" w:hAnsi="Times New Roman" w:cs="Times New Roman"/>
                <w:color w:val="161616"/>
                <w:sz w:val="15"/>
              </w:rPr>
              <w:t>Способ получения информации для формирования списка</w:t>
            </w:r>
          </w:p>
        </w:tc>
      </w:tr>
      <w:tr w:rsidR="00325536" w:rsidRPr="006D6FD4" w14:paraId="2F45A9A4" w14:textId="77777777" w:rsidTr="006D6FD4">
        <w:trPr>
          <w:trHeight w:val="436"/>
        </w:trPr>
        <w:tc>
          <w:tcPr>
            <w:tcW w:w="706" w:type="dxa"/>
          </w:tcPr>
          <w:p w14:paraId="761CD0DF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4A85FAEA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10F7BF3F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0B709E5E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7A7844C0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72F27A53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5B4BB6AA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02AB82FC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08CCAE41" w14:textId="77777777" w:rsidR="00325536" w:rsidRPr="006D6FD4" w:rsidRDefault="00325536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0E4D" w:rsidRPr="006D6FD4" w14:paraId="5967BBA3" w14:textId="77777777" w:rsidTr="006D6FD4">
        <w:trPr>
          <w:trHeight w:val="436"/>
        </w:trPr>
        <w:tc>
          <w:tcPr>
            <w:tcW w:w="706" w:type="dxa"/>
          </w:tcPr>
          <w:p w14:paraId="2F771388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0635027B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3AACD365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133691B3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2F8048DC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6777E8AD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7E261CFF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17334EE9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26670641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0E4D" w:rsidRPr="006D6FD4" w14:paraId="5069DB0B" w14:textId="77777777" w:rsidTr="006D6FD4">
        <w:trPr>
          <w:trHeight w:val="436"/>
        </w:trPr>
        <w:tc>
          <w:tcPr>
            <w:tcW w:w="706" w:type="dxa"/>
          </w:tcPr>
          <w:p w14:paraId="38593175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50CB33B0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1E8ACD24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4DECAEA0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0BF41415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2DB328F2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4D36920C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418DB0CC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73C46529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0E4D" w:rsidRPr="006D6FD4" w14:paraId="2A31878C" w14:textId="77777777" w:rsidTr="006D6FD4">
        <w:trPr>
          <w:trHeight w:val="436"/>
        </w:trPr>
        <w:tc>
          <w:tcPr>
            <w:tcW w:w="706" w:type="dxa"/>
          </w:tcPr>
          <w:p w14:paraId="7E18F241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1E1294A3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49DCEFC8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3BE798D5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3EDF00AA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0C295912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294ABCD1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333A5706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60294464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0E4D" w:rsidRPr="006D6FD4" w14:paraId="0E9BB055" w14:textId="77777777" w:rsidTr="006D6FD4">
        <w:trPr>
          <w:trHeight w:val="436"/>
        </w:trPr>
        <w:tc>
          <w:tcPr>
            <w:tcW w:w="706" w:type="dxa"/>
          </w:tcPr>
          <w:p w14:paraId="223F73A1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14:paraId="7743B171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6" w:type="dxa"/>
          </w:tcPr>
          <w:p w14:paraId="7AFB209A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14:paraId="0F1EAB29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</w:tcPr>
          <w:p w14:paraId="2698F713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4" w:type="dxa"/>
          </w:tcPr>
          <w:p w14:paraId="554B49B3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5" w:type="dxa"/>
          </w:tcPr>
          <w:p w14:paraId="445741E7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14:paraId="628807A5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5" w:type="dxa"/>
          </w:tcPr>
          <w:p w14:paraId="179A1EC9" w14:textId="77777777" w:rsidR="00090E4D" w:rsidRPr="006D6FD4" w:rsidRDefault="00090E4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89C1A0" w14:textId="77777777" w:rsidR="00325536" w:rsidRPr="006D6FD4" w:rsidRDefault="00325536">
      <w:pPr>
        <w:pStyle w:val="a3"/>
        <w:rPr>
          <w:i/>
          <w:sz w:val="24"/>
        </w:rPr>
      </w:pPr>
    </w:p>
    <w:p w14:paraId="19D3A921" w14:textId="77777777" w:rsidR="00325536" w:rsidRPr="006D6FD4" w:rsidRDefault="00325536">
      <w:pPr>
        <w:pStyle w:val="a3"/>
        <w:spacing w:before="42"/>
        <w:rPr>
          <w:i/>
          <w:sz w:val="24"/>
        </w:rPr>
      </w:pPr>
    </w:p>
    <w:p w14:paraId="680C057B" w14:textId="5238DABF" w:rsidR="00325536" w:rsidRPr="006D6FD4" w:rsidRDefault="00667297">
      <w:pPr>
        <w:ind w:left="299"/>
        <w:rPr>
          <w:i/>
          <w:sz w:val="24"/>
        </w:rPr>
      </w:pPr>
      <w:r w:rsidRPr="006D6FD4">
        <w:rPr>
          <w:i/>
          <w:spacing w:val="-2"/>
          <w:sz w:val="24"/>
        </w:rPr>
        <w:t>Подпись</w:t>
      </w:r>
      <w:r w:rsidRPr="006D6FD4">
        <w:rPr>
          <w:i/>
          <w:spacing w:val="-8"/>
          <w:sz w:val="24"/>
        </w:rPr>
        <w:t xml:space="preserve"> </w:t>
      </w:r>
      <w:r w:rsidR="00463113" w:rsidRPr="006D6FD4">
        <w:rPr>
          <w:i/>
          <w:spacing w:val="-2"/>
          <w:sz w:val="24"/>
        </w:rPr>
        <w:t>инициатора</w:t>
      </w:r>
      <w:r w:rsidRPr="006D6FD4">
        <w:rPr>
          <w:i/>
          <w:spacing w:val="1"/>
          <w:sz w:val="24"/>
        </w:rPr>
        <w:t xml:space="preserve"> </w:t>
      </w:r>
      <w:r w:rsidRPr="006D6FD4">
        <w:rPr>
          <w:i/>
          <w:spacing w:val="-2"/>
          <w:sz w:val="24"/>
        </w:rPr>
        <w:t>закупки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с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указание</w:t>
      </w:r>
      <w:r w:rsidR="00463113" w:rsidRPr="006D6FD4">
        <w:rPr>
          <w:i/>
          <w:spacing w:val="-2"/>
          <w:sz w:val="24"/>
        </w:rPr>
        <w:t>м</w:t>
      </w:r>
      <w:r w:rsidRPr="006D6FD4">
        <w:rPr>
          <w:i/>
          <w:spacing w:val="-9"/>
          <w:sz w:val="24"/>
        </w:rPr>
        <w:t xml:space="preserve"> </w:t>
      </w:r>
      <w:r w:rsidRPr="006D6FD4">
        <w:rPr>
          <w:i/>
          <w:spacing w:val="-2"/>
          <w:sz w:val="24"/>
        </w:rPr>
        <w:t>до</w:t>
      </w:r>
      <w:r w:rsidR="00463113" w:rsidRPr="006D6FD4">
        <w:rPr>
          <w:i/>
          <w:spacing w:val="-2"/>
          <w:sz w:val="24"/>
        </w:rPr>
        <w:t>л</w:t>
      </w:r>
      <w:r w:rsidRPr="006D6FD4">
        <w:rPr>
          <w:i/>
          <w:spacing w:val="-2"/>
          <w:sz w:val="24"/>
        </w:rPr>
        <w:t>жности</w:t>
      </w:r>
      <w:r w:rsidRPr="006D6FD4">
        <w:rPr>
          <w:i/>
          <w:spacing w:val="1"/>
          <w:sz w:val="24"/>
        </w:rPr>
        <w:t xml:space="preserve"> </w:t>
      </w:r>
      <w:r w:rsidRPr="006D6FD4">
        <w:rPr>
          <w:i/>
          <w:color w:val="151515"/>
          <w:spacing w:val="-2"/>
          <w:sz w:val="24"/>
        </w:rPr>
        <w:t>и</w:t>
      </w:r>
      <w:r w:rsidRPr="006D6FD4">
        <w:rPr>
          <w:i/>
          <w:color w:val="151515"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Ф</w:t>
      </w:r>
      <w:r w:rsidR="00463113" w:rsidRPr="006D6FD4">
        <w:rPr>
          <w:i/>
          <w:spacing w:val="-2"/>
          <w:sz w:val="24"/>
        </w:rPr>
        <w:t xml:space="preserve">амилии </w:t>
      </w:r>
      <w:r w:rsidRPr="006D6FD4">
        <w:rPr>
          <w:i/>
          <w:color w:val="0C0C0C"/>
          <w:spacing w:val="-2"/>
          <w:sz w:val="24"/>
        </w:rPr>
        <w:t>И.</w:t>
      </w:r>
      <w:r w:rsidRPr="006D6FD4">
        <w:rPr>
          <w:i/>
          <w:spacing w:val="-2"/>
          <w:sz w:val="24"/>
        </w:rPr>
        <w:t>О.,</w:t>
      </w:r>
      <w:r w:rsidRPr="006D6FD4">
        <w:rPr>
          <w:i/>
          <w:spacing w:val="-13"/>
          <w:sz w:val="24"/>
        </w:rPr>
        <w:t xml:space="preserve"> </w:t>
      </w:r>
      <w:r w:rsidRPr="006D6FD4">
        <w:rPr>
          <w:i/>
          <w:spacing w:val="-2"/>
          <w:sz w:val="24"/>
        </w:rPr>
        <w:t>контактный телефон</w:t>
      </w:r>
    </w:p>
    <w:sectPr w:rsidR="00325536" w:rsidRPr="006D6FD4" w:rsidSect="00090E4D">
      <w:pgSz w:w="16840" w:h="11900" w:orient="landscape"/>
      <w:pgMar w:top="851" w:right="425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263A"/>
    <w:multiLevelType w:val="hybridMultilevel"/>
    <w:tmpl w:val="676278AA"/>
    <w:lvl w:ilvl="0" w:tplc="928A4B94">
      <w:numFmt w:val="bullet"/>
      <w:lvlText w:val="-"/>
      <w:lvlJc w:val="left"/>
      <w:pPr>
        <w:ind w:left="60" w:hanging="2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7283E3C">
      <w:numFmt w:val="bullet"/>
      <w:lvlText w:val="•"/>
      <w:lvlJc w:val="left"/>
      <w:pPr>
        <w:ind w:left="1017" w:hanging="271"/>
      </w:pPr>
      <w:rPr>
        <w:rFonts w:hint="default"/>
        <w:lang w:val="ru-RU" w:eastAsia="en-US" w:bidi="ar-SA"/>
      </w:rPr>
    </w:lvl>
    <w:lvl w:ilvl="2" w:tplc="166ED9B0">
      <w:numFmt w:val="bullet"/>
      <w:lvlText w:val="•"/>
      <w:lvlJc w:val="left"/>
      <w:pPr>
        <w:ind w:left="1974" w:hanging="271"/>
      </w:pPr>
      <w:rPr>
        <w:rFonts w:hint="default"/>
        <w:lang w:val="ru-RU" w:eastAsia="en-US" w:bidi="ar-SA"/>
      </w:rPr>
    </w:lvl>
    <w:lvl w:ilvl="3" w:tplc="F05A7378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4" w:tplc="1D1AE2E6">
      <w:numFmt w:val="bullet"/>
      <w:lvlText w:val="•"/>
      <w:lvlJc w:val="left"/>
      <w:pPr>
        <w:ind w:left="3889" w:hanging="271"/>
      </w:pPr>
      <w:rPr>
        <w:rFonts w:hint="default"/>
        <w:lang w:val="ru-RU" w:eastAsia="en-US" w:bidi="ar-SA"/>
      </w:rPr>
    </w:lvl>
    <w:lvl w:ilvl="5" w:tplc="40404F0C">
      <w:numFmt w:val="bullet"/>
      <w:lvlText w:val="•"/>
      <w:lvlJc w:val="left"/>
      <w:pPr>
        <w:ind w:left="4847" w:hanging="271"/>
      </w:pPr>
      <w:rPr>
        <w:rFonts w:hint="default"/>
        <w:lang w:val="ru-RU" w:eastAsia="en-US" w:bidi="ar-SA"/>
      </w:rPr>
    </w:lvl>
    <w:lvl w:ilvl="6" w:tplc="FC2603FA">
      <w:numFmt w:val="bullet"/>
      <w:lvlText w:val="•"/>
      <w:lvlJc w:val="left"/>
      <w:pPr>
        <w:ind w:left="5804" w:hanging="271"/>
      </w:pPr>
      <w:rPr>
        <w:rFonts w:hint="default"/>
        <w:lang w:val="ru-RU" w:eastAsia="en-US" w:bidi="ar-SA"/>
      </w:rPr>
    </w:lvl>
    <w:lvl w:ilvl="7" w:tplc="0C22C9D4">
      <w:numFmt w:val="bullet"/>
      <w:lvlText w:val="•"/>
      <w:lvlJc w:val="left"/>
      <w:pPr>
        <w:ind w:left="6761" w:hanging="271"/>
      </w:pPr>
      <w:rPr>
        <w:rFonts w:hint="default"/>
        <w:lang w:val="ru-RU" w:eastAsia="en-US" w:bidi="ar-SA"/>
      </w:rPr>
    </w:lvl>
    <w:lvl w:ilvl="8" w:tplc="75AA842E">
      <w:numFmt w:val="bullet"/>
      <w:lvlText w:val="•"/>
      <w:lvlJc w:val="left"/>
      <w:pPr>
        <w:ind w:left="7719" w:hanging="271"/>
      </w:pPr>
      <w:rPr>
        <w:rFonts w:hint="default"/>
        <w:lang w:val="ru-RU" w:eastAsia="en-US" w:bidi="ar-SA"/>
      </w:rPr>
    </w:lvl>
  </w:abstractNum>
  <w:abstractNum w:abstractNumId="1" w15:restartNumberingAfterBreak="0">
    <w:nsid w:val="4FEC5867"/>
    <w:multiLevelType w:val="hybridMultilevel"/>
    <w:tmpl w:val="615A39DC"/>
    <w:lvl w:ilvl="0" w:tplc="0B286F0A">
      <w:start w:val="6"/>
      <w:numFmt w:val="decimal"/>
      <w:lvlText w:val="%1."/>
      <w:lvlJc w:val="left"/>
      <w:pPr>
        <w:ind w:left="115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6188A">
      <w:numFmt w:val="bullet"/>
      <w:lvlText w:val="•"/>
      <w:lvlJc w:val="left"/>
      <w:pPr>
        <w:ind w:left="2007" w:hanging="363"/>
      </w:pPr>
      <w:rPr>
        <w:rFonts w:hint="default"/>
        <w:lang w:val="ru-RU" w:eastAsia="en-US" w:bidi="ar-SA"/>
      </w:rPr>
    </w:lvl>
    <w:lvl w:ilvl="2" w:tplc="C8FC07AA">
      <w:numFmt w:val="bullet"/>
      <w:lvlText w:val="•"/>
      <w:lvlJc w:val="left"/>
      <w:pPr>
        <w:ind w:left="2854" w:hanging="363"/>
      </w:pPr>
      <w:rPr>
        <w:rFonts w:hint="default"/>
        <w:lang w:val="ru-RU" w:eastAsia="en-US" w:bidi="ar-SA"/>
      </w:rPr>
    </w:lvl>
    <w:lvl w:ilvl="3" w:tplc="5CC09252">
      <w:numFmt w:val="bullet"/>
      <w:lvlText w:val="•"/>
      <w:lvlJc w:val="left"/>
      <w:pPr>
        <w:ind w:left="3702" w:hanging="363"/>
      </w:pPr>
      <w:rPr>
        <w:rFonts w:hint="default"/>
        <w:lang w:val="ru-RU" w:eastAsia="en-US" w:bidi="ar-SA"/>
      </w:rPr>
    </w:lvl>
    <w:lvl w:ilvl="4" w:tplc="BCE2CFD4">
      <w:numFmt w:val="bullet"/>
      <w:lvlText w:val="•"/>
      <w:lvlJc w:val="left"/>
      <w:pPr>
        <w:ind w:left="4549" w:hanging="363"/>
      </w:pPr>
      <w:rPr>
        <w:rFonts w:hint="default"/>
        <w:lang w:val="ru-RU" w:eastAsia="en-US" w:bidi="ar-SA"/>
      </w:rPr>
    </w:lvl>
    <w:lvl w:ilvl="5" w:tplc="AD1A4020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6" w:tplc="65001094">
      <w:numFmt w:val="bullet"/>
      <w:lvlText w:val="•"/>
      <w:lvlJc w:val="left"/>
      <w:pPr>
        <w:ind w:left="6244" w:hanging="363"/>
      </w:pPr>
      <w:rPr>
        <w:rFonts w:hint="default"/>
        <w:lang w:val="ru-RU" w:eastAsia="en-US" w:bidi="ar-SA"/>
      </w:rPr>
    </w:lvl>
    <w:lvl w:ilvl="7" w:tplc="554E2B48">
      <w:numFmt w:val="bullet"/>
      <w:lvlText w:val="•"/>
      <w:lvlJc w:val="left"/>
      <w:pPr>
        <w:ind w:left="7091" w:hanging="363"/>
      </w:pPr>
      <w:rPr>
        <w:rFonts w:hint="default"/>
        <w:lang w:val="ru-RU" w:eastAsia="en-US" w:bidi="ar-SA"/>
      </w:rPr>
    </w:lvl>
    <w:lvl w:ilvl="8" w:tplc="C4381FDC">
      <w:numFmt w:val="bullet"/>
      <w:lvlText w:val="•"/>
      <w:lvlJc w:val="left"/>
      <w:pPr>
        <w:ind w:left="7939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6BA45043"/>
    <w:multiLevelType w:val="hybridMultilevel"/>
    <w:tmpl w:val="8A988DF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36"/>
    <w:rsid w:val="00090E4D"/>
    <w:rsid w:val="001731B0"/>
    <w:rsid w:val="00192D4D"/>
    <w:rsid w:val="001F5F7B"/>
    <w:rsid w:val="002C54A8"/>
    <w:rsid w:val="00325536"/>
    <w:rsid w:val="0040022D"/>
    <w:rsid w:val="00403A5D"/>
    <w:rsid w:val="00463113"/>
    <w:rsid w:val="00487A66"/>
    <w:rsid w:val="00632B5C"/>
    <w:rsid w:val="00640599"/>
    <w:rsid w:val="00657BF4"/>
    <w:rsid w:val="00667297"/>
    <w:rsid w:val="006D6FD4"/>
    <w:rsid w:val="008B3E60"/>
    <w:rsid w:val="00912C7F"/>
    <w:rsid w:val="009C1520"/>
    <w:rsid w:val="00A70848"/>
    <w:rsid w:val="00A76AF1"/>
    <w:rsid w:val="00A94138"/>
    <w:rsid w:val="00A95C1F"/>
    <w:rsid w:val="00E01EF6"/>
    <w:rsid w:val="00E42BD4"/>
    <w:rsid w:val="00EC6DEB"/>
    <w:rsid w:val="00F0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0C7B"/>
  <w15:docId w15:val="{DD937298-1978-4000-ABC0-2443F8AF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60" w:hanging="355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Cambria" w:eastAsia="Cambria" w:hAnsi="Cambria" w:cs="Cambria"/>
    </w:rPr>
  </w:style>
  <w:style w:type="paragraph" w:styleId="a5">
    <w:name w:val="No Spacing"/>
    <w:uiPriority w:val="1"/>
    <w:qFormat/>
    <w:rsid w:val="00912C7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DAD7-AEFB-486C-971F-F1922330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Прилуцкая Анна Яковлевна</dc:creator>
  <cp:lastModifiedBy>Прилуцкая Анна Яковлевна</cp:lastModifiedBy>
  <cp:revision>16</cp:revision>
  <cp:lastPrinted>2026-02-19T07:19:00Z</cp:lastPrinted>
  <dcterms:created xsi:type="dcterms:W3CDTF">2026-02-13T11:48:00Z</dcterms:created>
  <dcterms:modified xsi:type="dcterms:W3CDTF">2026-04-13T08:21:00Z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2026-02-13T00:00:00Z</vt:filetime>
  </property>
</Properties>
</file>