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BC1C" w14:textId="5E96CA57" w:rsidR="004048B0" w:rsidRDefault="004048B0" w:rsidP="00404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ПРИЕМКИ</w:t>
      </w:r>
    </w:p>
    <w:p w14:paraId="2967A94F" w14:textId="79F5A6F3" w:rsidR="004048B0" w:rsidRDefault="004048B0" w:rsidP="00404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Представитель Заказчика в присутствии ответственного лица Подрядчика осуществляет технический надзор и контроль за выполнением работ по Договору, их качеством, а также производит проверку соответствия используемых Подрядчиком товаров и материалов условиям Договора.</w:t>
      </w:r>
    </w:p>
    <w:p w14:paraId="08D703EF" w14:textId="77777777" w:rsidR="004048B0" w:rsidRDefault="004048B0" w:rsidP="00404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Скрытые работы должны приниматься представителем Заказчика. Подрядчик приступает к выполнению последующих работ только после приемки (освидетельствования) скрытых работ и составления актов приемки скрытых работ.</w:t>
      </w:r>
    </w:p>
    <w:p w14:paraId="3BBE9F32" w14:textId="77777777" w:rsidR="004048B0" w:rsidRDefault="004048B0" w:rsidP="00404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случае если представителем Заказчика внесены замечания по выполненным скрытым работам, то выполнение последующих работ на этом участке Подрядчиком без письменного разрешения Заказчика не допускается.</w:t>
      </w:r>
    </w:p>
    <w:p w14:paraId="1AEE23EC" w14:textId="77777777" w:rsidR="004048B0" w:rsidRDefault="004048B0" w:rsidP="00404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6.8. Если скрытые работы выполнены без подтверждения представителя Заказчика (представитель Заказчика не был информирован об этом или информирован с опозданием), то Подрядчик за свой счет обязуется открыть доступ к любой части скрытых работ, не прошедших приемку представителем Заказчика, согласно его указанию.</w:t>
      </w:r>
    </w:p>
    <w:p w14:paraId="3CE4D7A5" w14:textId="77777777" w:rsidR="004048B0" w:rsidRDefault="004048B0" w:rsidP="004048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Выполненные работы в обязательном порядке должны быть сданы подрядчиком структурному подразделению заказчика, осуществляющему надзор за выполнением работ. Таким подразделением является отдел технического контроля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ДРиТН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31B6A6" w14:textId="77777777" w:rsidR="004048B0" w:rsidRDefault="004048B0" w:rsidP="00404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работ осуществляется в следующем порядке:</w:t>
      </w:r>
    </w:p>
    <w:p w14:paraId="3838D2C0" w14:textId="77777777" w:rsidR="004048B0" w:rsidRDefault="004048B0" w:rsidP="00404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6.9.1. В течение 1 (одного) рабочего дня после завершения выполнения работ Подрядчик представляет Заказчику счёт на оплату,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 о приемке выполненных работ по форме № КС-2, справку о стоимости выполненных работ по форме № КС-3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иные документы, относящиеся к выполненным Подрядчиком работам в соответствии с характером выполненных работ.</w:t>
      </w:r>
    </w:p>
    <w:p w14:paraId="76F9DE6C" w14:textId="77777777" w:rsidR="004048B0" w:rsidRDefault="004048B0" w:rsidP="004048B0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6.9.2. При приемке выполненных работ Заказчик проводит проверку выполненных работ на предмет их соответствия Техническому заданию, Сметному расчету по объему, качеству, стоимости, соответствию строительным нормам и правилам, </w:t>
      </w:r>
      <w:r>
        <w:rPr>
          <w:rFonts w:ascii="Times New Roman" w:hAnsi="Times New Roman" w:cs="Times New Roman"/>
          <w:sz w:val="24"/>
          <w:szCs w:val="24"/>
        </w:rPr>
        <w:t>соответствию требованиям действующего законодательства Российской Федерации и техническим регламентам в области строительства,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и иным критериям в соответствии с характером выполненных работ, в течение 2 (двух) рабочих дней с момента передачи </w:t>
      </w: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документов о приемке </w:t>
      </w:r>
      <w:r>
        <w:rPr>
          <w:rFonts w:ascii="Times New Roman" w:hAnsi="Times New Roman" w:cs="Times New Roman"/>
          <w:kern w:val="2"/>
          <w:sz w:val="24"/>
          <w:szCs w:val="24"/>
        </w:rPr>
        <w:t>Подрядчиком Заказчику.</w:t>
      </w:r>
    </w:p>
    <w:p w14:paraId="6AD6CACB" w14:textId="77777777" w:rsidR="004048B0" w:rsidRDefault="004048B0" w:rsidP="004048B0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По окончании приемки выполненных работ, в случае отсутствия замечаний, Заказчик подписывает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 о приемке выполненных работ по форме № КС-2, справку о стоимости выполненных работ по форме № КС-3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4D2ECDCC" w14:textId="4C8BE73B" w:rsidR="004048B0" w:rsidRDefault="004048B0" w:rsidP="004048B0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Приемка выполненных работ оформляется актом приемки товаров, работ, услуг по форме 0510452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799F549" w14:textId="77777777" w:rsidR="004048B0" w:rsidRDefault="004048B0" w:rsidP="004048B0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Акт приемки товаров, работ, услуг по форме 0510452, сформированный на бумажном носителе, подписывает собственноручно представитель Подрядчика.</w:t>
      </w:r>
    </w:p>
    <w:p w14:paraId="0863B3C3" w14:textId="77777777" w:rsidR="004048B0" w:rsidRDefault="004048B0" w:rsidP="004048B0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Датой приемки выполненных работ считается дата подписания Заказчиком акта о приемке выполненных работ по форме № КС-2.</w:t>
      </w:r>
    </w:p>
    <w:p w14:paraId="73F3E2D4" w14:textId="77777777" w:rsidR="004048B0" w:rsidRDefault="004048B0" w:rsidP="004048B0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6.10. В случае выполнения работ, не соответствующих объему и (или) качеству, стоимости работ, а также в случае не передачи сопроводительных документов, предусмотренных Договором и Техническим заданием, Заказчик вправе отказаться от приемки. В этом случае Заказчик не подписывает </w:t>
      </w:r>
      <w:r>
        <w:rPr>
          <w:rFonts w:ascii="Times New Roman" w:hAnsi="Times New Roman" w:cs="Times New Roman"/>
          <w:iCs/>
          <w:kern w:val="2"/>
          <w:sz w:val="24"/>
          <w:szCs w:val="24"/>
        </w:rPr>
        <w:t>документы о приемке</w:t>
      </w:r>
      <w:r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и составляет акт недостатков, в котором описывает основания отказа от приемки выполненных работ и указывает срок устранения данных недостатков. </w:t>
      </w:r>
    </w:p>
    <w:p w14:paraId="6E51D88C" w14:textId="77777777" w:rsidR="004048B0" w:rsidRDefault="004048B0" w:rsidP="00404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Подрядчик обязан устранить все обнаруженные недостатки своими силами и средствами в срок, указанные в акте недостатков, обеспечив при этом сохранность объекта или его части, в которой производится устранение недостатков, а также находящегося там оборудования, и несет ответственность за их утрату, повреждение или недостачу.</w:t>
      </w:r>
    </w:p>
    <w:p w14:paraId="54ED64AD" w14:textId="77777777" w:rsidR="004048B0" w:rsidRDefault="004048B0" w:rsidP="00404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Если Подрядчик отказывается от подписания акта недостатков, об этом делается отметка в данном акте. После чего 2 (второй) экземпляр акта в течение 1 (одного)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рабочего дня направляется Заказчиком Подрядчику по почте – заказным письмом с уведомлением о вручении. </w:t>
      </w:r>
    </w:p>
    <w:p w14:paraId="323C1764" w14:textId="77777777" w:rsidR="004048B0" w:rsidRDefault="004048B0" w:rsidP="00404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Заказчик вправе отказаться от приемки отдельных видов работ или объекта в целом в случае обнаружения недостатков, которые могут повлечь за собой невозможность ввода объекта в эксплуатацию.</w:t>
      </w:r>
    </w:p>
    <w:p w14:paraId="465A294D" w14:textId="77777777" w:rsidR="004048B0" w:rsidRDefault="004048B0" w:rsidP="00404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По окончании выполнения работ в полном объеме, в течение 10 рабочих дней после подписания последнего акта о приемке выполненных работ по форме № КС-2, оформляется акт приема-сдачи отремонтированных, реконструированных, модернизированных объектов основных средств по форме № 0504103 (Приложение № 4 к Договору).</w:t>
      </w:r>
    </w:p>
    <w:p w14:paraId="0BEF3DE0" w14:textId="77777777" w:rsidR="004048B0" w:rsidRDefault="004048B0" w:rsidP="004048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Подрядчик уклоняется от оформления указанного акта или затягивает срок его согласования и подписания, на Подрядчика может быть наложено взыскание в виде штрафа за ненадлежащее исполнение Договора, в соответствии с условиями Договора.</w:t>
      </w:r>
    </w:p>
    <w:p w14:paraId="3BD5E618" w14:textId="77777777" w:rsidR="00D1242D" w:rsidRDefault="00D1242D"/>
    <w:sectPr w:rsidR="00D1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B0"/>
    <w:rsid w:val="00007689"/>
    <w:rsid w:val="004048B0"/>
    <w:rsid w:val="00D1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F95"/>
  <w15:chartTrackingRefBased/>
  <w15:docId w15:val="{122B79F8-40E0-4A69-A2F5-64EBC3D3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8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48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0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Мокряк Владимир Владимирович</dc:creator>
  <cp:keywords/>
  <dc:description/>
  <cp:lastModifiedBy>Мокряк Владимир Владимирович</cp:lastModifiedBy>
  <cp:revision>2</cp:revision>
  <dcterms:created xsi:type="dcterms:W3CDTF">2025-08-20T10:44:00Z</dcterms:created>
  <dcterms:modified xsi:type="dcterms:W3CDTF">2025-08-20T10:47:00Z</dcterms:modified>
</cp:coreProperties>
</file>