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A276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sz w:val="20"/>
        </w:rPr>
      </w:pPr>
      <w:r w:rsidRPr="004A16D2">
        <w:rPr>
          <w:rFonts w:ascii="Times New Roman" w:hAnsi="Times New Roman"/>
          <w:sz w:val="20"/>
        </w:rPr>
        <w:t>ФЕДЕРАЛЬНОЕ ГОСУДАРСТВЕННОЕ АВТОНОМНОЕ ОБРАЗОВАТЕЛЬНОЕ УЧРЕЖДЕНИЕ</w:t>
      </w:r>
    </w:p>
    <w:p w14:paraId="5E678638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sz w:val="20"/>
        </w:rPr>
      </w:pPr>
      <w:r w:rsidRPr="004A16D2">
        <w:rPr>
          <w:rFonts w:ascii="Times New Roman" w:hAnsi="Times New Roman"/>
          <w:sz w:val="20"/>
        </w:rPr>
        <w:t>ВЫСШЕГО ОБРАЗОВАНИЯ</w:t>
      </w:r>
    </w:p>
    <w:p w14:paraId="44950E20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20"/>
        </w:rPr>
      </w:pPr>
      <w:r w:rsidRPr="004A16D2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«</w:t>
      </w:r>
      <w:r w:rsidRPr="004A16D2">
        <w:rPr>
          <w:rFonts w:ascii="Times New Roman" w:hAnsi="Times New Roman"/>
          <w:b/>
          <w:color w:val="000000"/>
          <w:sz w:val="20"/>
          <w:shd w:val="clear" w:color="auto" w:fill="FFFFFF"/>
        </w:rPr>
        <w:t>САНКТ-ПЕТЕРБУРГСКИЙ ПОЛИТЕХНИЧЕСКИЙ УНИВЕРСИТЕТ ПЕТРА ВЕЛИКОГО»</w:t>
      </w:r>
    </w:p>
    <w:p w14:paraId="254BBE2A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65CB113F" w14:textId="2FC0D0B2" w:rsidR="00DE47B6" w:rsidRPr="004A16D2" w:rsidRDefault="0091227D" w:rsidP="00DE47B6">
      <w:pPr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F7AE2D" wp14:editId="4FFF568D">
            <wp:simplePos x="0" y="0"/>
            <wp:positionH relativeFrom="column">
              <wp:posOffset>-204470</wp:posOffset>
            </wp:positionH>
            <wp:positionV relativeFrom="paragraph">
              <wp:posOffset>217170</wp:posOffset>
            </wp:positionV>
            <wp:extent cx="3578225" cy="1344930"/>
            <wp:effectExtent l="0" t="0" r="0" b="0"/>
            <wp:wrapTight wrapText="bothSides">
              <wp:wrapPolygon edited="0">
                <wp:start x="1495" y="3977"/>
                <wp:lineTo x="1495" y="17439"/>
                <wp:lineTo x="9085" y="17439"/>
                <wp:lineTo x="12880" y="16827"/>
                <wp:lineTo x="20009" y="15297"/>
                <wp:lineTo x="20124" y="12238"/>
                <wp:lineTo x="15984" y="10096"/>
                <wp:lineTo x="18629" y="9484"/>
                <wp:lineTo x="19434" y="9178"/>
                <wp:lineTo x="19204" y="3977"/>
                <wp:lineTo x="1495" y="397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17C5F" w14:textId="7DAB4D48" w:rsidR="00DE47B6" w:rsidRPr="004A16D2" w:rsidRDefault="00C84621" w:rsidP="00DE47B6">
      <w:pPr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69AD98F" wp14:editId="6D32DB8D">
                <wp:extent cx="304800" cy="304800"/>
                <wp:effectExtent l="0" t="0" r="0" b="0"/>
                <wp:docPr id="2" name="Прямоугольник 2" descr="Логотип Санкт-Петербургского политехнического университета Петра Великого - русская верс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90169" id="Прямоугольник 2" o:spid="_x0000_s1026" alt="Логотип Санкт-Петербургского политехнического университета Петра Великого - русская верс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1beQIAAIgEAAAOAAAAZHJzL2Uyb0RvYy54bWysVMFuEzEQvSPxD5bv6SYhQFllU1WtipAK&#10;rVT4AMfrza7YtY3tdFNObSrEBakSVw4VfxCoKlUF2l+w/4ixN0lTuCEu1njm7ZuZ55ntb0yqEh0y&#10;pQvBE9xZa2PEOBVpwUcJfvN6p7WOkTaEp6QUnCX4iGm8MXj4oF/LmHVFLsqUKQQkXMe1THBujIyj&#10;SNOcVUSvCck4BDOhKmLgqkZRqkgN7FUZddvtJ1EtVCqVoExr8G43QTwI/FnGqNnLMs0MKhMMtZlw&#10;qnAO/RkN+iQeKSLzgs7LIP9QRUUKDkmXVNvEEDRWxV9UVUGV0CIza1RUkciygrLQA3TTaf/RzUFO&#10;JAu9gDhaLmXS/4+WvjrcV6hIE9zFiJMKnsieu2N3Zn/aG3dqL+yN/eE+2V/2yl4jwKRMU9DPfoEA&#10;BN0UArfIfrUzwFy7acue20vwXrpj+82dwnnhTux1g0b21vPZqwD44FndR4DeASClT/Xdfw/uBji1&#10;M9TQAh2Yn+2lJ1mythCAT91J4Jm5M7Ty/Zl/4lrqGDo9kPvKP5KWu4K+1YiLrZzwEdvUEgYFxhck&#10;WLiUEnXOSApadzxFdI/DXzSwoWH9UqQgGhkbEQZgkqnK54CnRZMwZ0fLOWMTgyg4H7V7622YRgqh&#10;ue0zkHjxsVTaPGeiQt5IsILqAjk53NWmgS4gPhcXO0VZgp/EJb/nAE7vCcX7ehsphiI9gtqVaNYB&#10;1heMXKj3GNWwCgnW78ZEMYzKFxz6f9bp9fzuhEvv8dMuXNRqZLgaIZwCVYINRo25ZZp9G0tVjPIg&#10;c1PjJmiWFaEfr2dT1bxYGPegyHw1/T6t3gPq7gcy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FL31beQIAAIgEAAAOAAAAAAAA&#10;AAAAAAAAAC4CAABkcnMvZTJvRG9jLnhtbFBLAQItABQABgAIAAAAIQBMoOks2AAAAAMBAAAPAAAA&#10;AAAAAAAAAAAAANMEAABkcnMvZG93bnJldi54bWxQSwUGAAAAAAQABADzAAAA2AUAAAAA&#10;" filled="f" stroked="f">
                <o:lock v:ext="edit" aspectratio="t"/>
                <w10:anchorlock/>
              </v:rect>
            </w:pict>
          </mc:Fallback>
        </mc:AlternateContent>
      </w:r>
    </w:p>
    <w:p w14:paraId="48ED2439" w14:textId="24E688A8" w:rsidR="00DE47B6" w:rsidRPr="004A16D2" w:rsidRDefault="00DE47B6" w:rsidP="00DE47B6">
      <w:pPr>
        <w:tabs>
          <w:tab w:val="left" w:pos="5955"/>
        </w:tabs>
        <w:ind w:firstLine="720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pPr w:leftFromText="180" w:rightFromText="180" w:horzAnchor="margin" w:tblpXSpec="right" w:tblpY="2670"/>
        <w:tblW w:w="3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</w:tblGrid>
      <w:tr w:rsidR="00DE47B6" w:rsidRPr="004A16D2" w14:paraId="52674ECE" w14:textId="77777777" w:rsidTr="00B14752">
        <w:tc>
          <w:tcPr>
            <w:tcW w:w="3514" w:type="dxa"/>
          </w:tcPr>
          <w:p w14:paraId="4C938522" w14:textId="77777777" w:rsidR="00DE47B6" w:rsidRPr="004A16D2" w:rsidRDefault="00DE47B6" w:rsidP="00B1475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470C6D" w14:textId="2222076C" w:rsidR="00DE47B6" w:rsidRPr="004A16D2" w:rsidRDefault="00DE47B6" w:rsidP="00DE47B6">
      <w:pPr>
        <w:tabs>
          <w:tab w:val="left" w:pos="5955"/>
        </w:tabs>
        <w:ind w:firstLine="720"/>
        <w:rPr>
          <w:rFonts w:ascii="Times New Roman" w:hAnsi="Times New Roman"/>
          <w:sz w:val="28"/>
          <w:szCs w:val="28"/>
        </w:rPr>
      </w:pPr>
    </w:p>
    <w:p w14:paraId="20B49867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4B4762FC" w14:textId="424AA3F2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p w14:paraId="6E85A7DD" w14:textId="77777777" w:rsidR="00DE47B6" w:rsidRPr="004A16D2" w:rsidRDefault="00DE47B6" w:rsidP="00DE47B6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80"/>
        <w:gridCol w:w="3969"/>
      </w:tblGrid>
      <w:tr w:rsidR="00DE47B6" w:rsidRPr="004A16D2" w14:paraId="4C250243" w14:textId="77777777" w:rsidTr="00B14752">
        <w:tc>
          <w:tcPr>
            <w:tcW w:w="4390" w:type="dxa"/>
          </w:tcPr>
          <w:p w14:paraId="1885BFF9" w14:textId="77777777" w:rsidR="00DE47B6" w:rsidRPr="004A16D2" w:rsidRDefault="00DE47B6" w:rsidP="00B1475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E228281" w14:textId="77777777" w:rsidR="00DE47B6" w:rsidRPr="004A16D2" w:rsidRDefault="00DE47B6" w:rsidP="00B147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F580E7" w14:textId="77777777" w:rsidR="00DE47B6" w:rsidRPr="004A16D2" w:rsidRDefault="00DE47B6" w:rsidP="00B14752">
            <w:pPr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14:paraId="215F094B" w14:textId="77777777" w:rsidR="00DE47B6" w:rsidRPr="004A16D2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Наблюдательным советом</w:t>
            </w:r>
          </w:p>
          <w:p w14:paraId="55F440F6" w14:textId="77777777" w:rsidR="00DE47B6" w:rsidRPr="004A16D2" w:rsidRDefault="00DE47B6" w:rsidP="00B14752"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федерального государственного</w:t>
            </w:r>
            <w:r w:rsidRPr="004A16D2">
              <w:rPr>
                <w:sz w:val="28"/>
                <w:szCs w:val="28"/>
              </w:rPr>
              <w:t xml:space="preserve"> 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>автономного образовательного учреждения</w:t>
            </w:r>
          </w:p>
          <w:p w14:paraId="166CF87C" w14:textId="77777777" w:rsidR="00DE47B6" w:rsidRPr="004A16D2" w:rsidRDefault="00DE47B6" w:rsidP="00B14752"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высшего образования «Санкт</w:t>
            </w:r>
            <w:r w:rsidRPr="004A16D2">
              <w:rPr>
                <w:rFonts w:ascii="Times New Roman" w:hAnsi="Times New Roman"/>
                <w:sz w:val="28"/>
                <w:szCs w:val="28"/>
              </w:rPr>
              <w:noBreakHyphen/>
              <w:t>Петербургский политехнический университет</w:t>
            </w:r>
          </w:p>
          <w:p w14:paraId="6D855BBA" w14:textId="77777777" w:rsidR="00DE47B6" w:rsidRPr="004A16D2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Петра Великого»</w:t>
            </w:r>
          </w:p>
          <w:p w14:paraId="301CCEA1" w14:textId="77777777" w:rsidR="00DE47B6" w:rsidRPr="004A16D2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5C2FCB3B" w14:textId="6800253E" w:rsidR="00DE47B6" w:rsidRPr="006A4771" w:rsidRDefault="00DE47B6" w:rsidP="00B1475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44567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09480FC" w14:textId="4EDAAED7" w:rsidR="00DE47B6" w:rsidRPr="004A16D2" w:rsidRDefault="00DE47B6" w:rsidP="00EF4B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16D2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A4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67D">
              <w:rPr>
                <w:rFonts w:ascii="Times New Roman" w:hAnsi="Times New Roman"/>
                <w:sz w:val="28"/>
                <w:szCs w:val="28"/>
              </w:rPr>
              <w:t>27</w:t>
            </w:r>
            <w:r w:rsidR="006A47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A4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67D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6A477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E6C3C">
              <w:rPr>
                <w:rFonts w:ascii="Times New Roman" w:hAnsi="Times New Roman"/>
                <w:sz w:val="28"/>
                <w:szCs w:val="28"/>
              </w:rPr>
              <w:t>5</w:t>
            </w:r>
            <w:r w:rsidRPr="004A16D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2D49F74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14:paraId="71F5FA2E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14:paraId="048BBD23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4A16D2">
        <w:rPr>
          <w:rFonts w:ascii="Times New Roman" w:hAnsi="Times New Roman"/>
          <w:b/>
          <w:sz w:val="32"/>
          <w:szCs w:val="32"/>
        </w:rPr>
        <w:t>ИЗМЕНЕНИЕ в ПОЛОЖЕНИЕ</w:t>
      </w:r>
    </w:p>
    <w:p w14:paraId="7FE39618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4A16D2">
        <w:rPr>
          <w:rFonts w:ascii="Times New Roman" w:hAnsi="Times New Roman"/>
          <w:b/>
          <w:sz w:val="32"/>
          <w:szCs w:val="32"/>
        </w:rPr>
        <w:t>о закупках товаров, работ, услуг</w:t>
      </w:r>
    </w:p>
    <w:p w14:paraId="59020144" w14:textId="77777777" w:rsidR="00DE47B6" w:rsidRPr="004A16D2" w:rsidRDefault="00DE47B6" w:rsidP="00DE47B6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4A16D2">
        <w:rPr>
          <w:rFonts w:ascii="Times New Roman" w:hAnsi="Times New Roman"/>
          <w:b/>
          <w:sz w:val="32"/>
          <w:szCs w:val="32"/>
        </w:rPr>
        <w:t>для нужд федерального государственного автономного образовательного учреждения высшего образования «Санкт</w:t>
      </w:r>
      <w:r w:rsidRPr="004A16D2">
        <w:rPr>
          <w:rFonts w:ascii="Times New Roman" w:hAnsi="Times New Roman"/>
          <w:b/>
          <w:sz w:val="32"/>
          <w:szCs w:val="32"/>
        </w:rPr>
        <w:noBreakHyphen/>
        <w:t>Петербургский политехнический университет Петра Великого»</w:t>
      </w:r>
    </w:p>
    <w:p w14:paraId="3CF772EF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7C00FD82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4D0A5764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20C77836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1F5B8423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14E9085C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539F147D" w14:textId="77777777" w:rsidR="00DE47B6" w:rsidRPr="004A16D2" w:rsidRDefault="00DE47B6" w:rsidP="00DE47B6">
      <w:pPr>
        <w:rPr>
          <w:rFonts w:ascii="Times New Roman" w:hAnsi="Times New Roman"/>
          <w:sz w:val="28"/>
          <w:szCs w:val="28"/>
        </w:rPr>
      </w:pPr>
    </w:p>
    <w:p w14:paraId="03EFE0B2" w14:textId="77777777" w:rsidR="0091227D" w:rsidRDefault="0091227D" w:rsidP="00DE47B6">
      <w:pPr>
        <w:jc w:val="center"/>
        <w:rPr>
          <w:rFonts w:ascii="Times New Roman" w:hAnsi="Times New Roman"/>
          <w:sz w:val="28"/>
          <w:szCs w:val="28"/>
        </w:rPr>
      </w:pPr>
    </w:p>
    <w:p w14:paraId="18E1DF05" w14:textId="6BBB1A61" w:rsidR="00DE47B6" w:rsidRPr="004A16D2" w:rsidRDefault="00DE47B6" w:rsidP="00DE47B6">
      <w:pPr>
        <w:jc w:val="center"/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>Санкт-Петербург</w:t>
      </w:r>
    </w:p>
    <w:p w14:paraId="1E7A39B5" w14:textId="5F055C84" w:rsidR="00FE2E91" w:rsidRPr="004A16D2" w:rsidRDefault="00DE47B6" w:rsidP="0091227D">
      <w:pPr>
        <w:rPr>
          <w:rFonts w:ascii="Times New Roman" w:hAnsi="Times New Roman"/>
          <w:sz w:val="28"/>
          <w:szCs w:val="28"/>
        </w:rPr>
      </w:pP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</w:r>
      <w:r w:rsidRPr="004A16D2">
        <w:rPr>
          <w:rFonts w:ascii="Times New Roman" w:hAnsi="Times New Roman"/>
          <w:sz w:val="28"/>
          <w:szCs w:val="28"/>
        </w:rPr>
        <w:tab/>
        <w:t xml:space="preserve"> 202</w:t>
      </w:r>
      <w:r w:rsidR="009E6C3C">
        <w:rPr>
          <w:rFonts w:ascii="Times New Roman" w:hAnsi="Times New Roman"/>
          <w:sz w:val="28"/>
          <w:szCs w:val="28"/>
        </w:rPr>
        <w:t>5</w:t>
      </w:r>
      <w:r w:rsidRPr="004A16D2">
        <w:rPr>
          <w:rFonts w:ascii="Times New Roman" w:hAnsi="Times New Roman"/>
          <w:sz w:val="28"/>
          <w:szCs w:val="28"/>
        </w:rPr>
        <w:t xml:space="preserve"> г.</w:t>
      </w:r>
    </w:p>
    <w:p w14:paraId="52049976" w14:textId="43B89AD0" w:rsidR="007F5D6C" w:rsidRDefault="00C4303D" w:rsidP="00DE47B6">
      <w:pPr>
        <w:ind w:firstLine="709"/>
        <w:rPr>
          <w:rFonts w:ascii="Times New Roman" w:hAnsi="Times New Roman"/>
          <w:sz w:val="28"/>
          <w:szCs w:val="28"/>
        </w:rPr>
      </w:pPr>
      <w:r w:rsidRPr="005F4599">
        <w:rPr>
          <w:rFonts w:ascii="Times New Roman" w:hAnsi="Times New Roman"/>
          <w:sz w:val="28"/>
          <w:szCs w:val="28"/>
        </w:rPr>
        <w:lastRenderedPageBreak/>
        <w:t>В</w:t>
      </w:r>
      <w:r w:rsidR="007F5D6C" w:rsidRPr="005F4599">
        <w:rPr>
          <w:rFonts w:ascii="Times New Roman" w:hAnsi="Times New Roman"/>
          <w:sz w:val="28"/>
          <w:szCs w:val="28"/>
        </w:rPr>
        <w:t xml:space="preserve"> Положение о закупках товаров, работ, услуг для нужд </w:t>
      </w:r>
      <w:r w:rsidR="007F5D6C" w:rsidRPr="005F4599">
        <w:rPr>
          <w:rFonts w:ascii="Times New Roman" w:hAnsi="Times New Roman"/>
          <w:bCs/>
          <w:iCs/>
          <w:sz w:val="28"/>
          <w:szCs w:val="28"/>
        </w:rPr>
        <w:t>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="007F5D6C" w:rsidRPr="005F4599">
        <w:rPr>
          <w:rFonts w:ascii="Times New Roman" w:hAnsi="Times New Roman"/>
          <w:sz w:val="28"/>
          <w:szCs w:val="28"/>
        </w:rPr>
        <w:t xml:space="preserve"> (далее – Положение о закупках) </w:t>
      </w:r>
      <w:r w:rsidRPr="005F4599">
        <w:rPr>
          <w:rFonts w:ascii="Times New Roman" w:hAnsi="Times New Roman"/>
          <w:sz w:val="28"/>
          <w:szCs w:val="28"/>
        </w:rPr>
        <w:t>в</w:t>
      </w:r>
      <w:r w:rsidR="00D7111C">
        <w:rPr>
          <w:rFonts w:ascii="Times New Roman" w:hAnsi="Times New Roman"/>
          <w:sz w:val="28"/>
          <w:szCs w:val="28"/>
        </w:rPr>
        <w:t>нести</w:t>
      </w:r>
      <w:r w:rsidRPr="005F4599">
        <w:rPr>
          <w:rFonts w:ascii="Times New Roman" w:hAnsi="Times New Roman"/>
          <w:sz w:val="28"/>
          <w:szCs w:val="28"/>
        </w:rPr>
        <w:t xml:space="preserve"> </w:t>
      </w:r>
      <w:r w:rsidR="007F5D6C" w:rsidRPr="005F4599">
        <w:rPr>
          <w:rFonts w:ascii="Times New Roman" w:hAnsi="Times New Roman"/>
          <w:sz w:val="28"/>
          <w:szCs w:val="28"/>
        </w:rPr>
        <w:t>следующие изменения:</w:t>
      </w:r>
    </w:p>
    <w:p w14:paraId="48B0BE5B" w14:textId="188F7571" w:rsidR="00391F4E" w:rsidRDefault="009E6C3C" w:rsidP="00DF7532">
      <w:pPr>
        <w:pStyle w:val="a3"/>
        <w:numPr>
          <w:ilvl w:val="0"/>
          <w:numId w:val="1"/>
        </w:numPr>
        <w:spacing w:before="120" w:after="120" w:line="240" w:lineRule="auto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П</w:t>
      </w:r>
      <w:r w:rsidRPr="009E6C3C">
        <w:rPr>
          <w:i w:val="0"/>
          <w:color w:val="auto"/>
          <w:lang w:val="ru-RU"/>
        </w:rPr>
        <w:t xml:space="preserve">ункты 10.1 и 10.5 части 10 статьи 11 </w:t>
      </w:r>
      <w:r w:rsidR="00391F4E" w:rsidRPr="00581448">
        <w:rPr>
          <w:i w:val="0"/>
          <w:color w:val="auto"/>
          <w:lang w:val="ru-RU"/>
        </w:rPr>
        <w:t>излож</w:t>
      </w:r>
      <w:r w:rsidR="00D7111C">
        <w:rPr>
          <w:i w:val="0"/>
          <w:color w:val="auto"/>
          <w:lang w:val="ru-RU"/>
        </w:rPr>
        <w:t>ить</w:t>
      </w:r>
      <w:r w:rsidR="00391F4E" w:rsidRPr="00581448">
        <w:rPr>
          <w:i w:val="0"/>
          <w:color w:val="auto"/>
          <w:lang w:val="ru-RU"/>
        </w:rPr>
        <w:t xml:space="preserve"> в следующей редакции:</w:t>
      </w:r>
    </w:p>
    <w:p w14:paraId="52994133" w14:textId="69E4C9DE" w:rsidR="009E6C3C" w:rsidRDefault="009E6C3C" w:rsidP="00DF7532">
      <w:pPr>
        <w:pStyle w:val="a3"/>
        <w:spacing w:before="120" w:after="120" w:line="240" w:lineRule="auto"/>
        <w:ind w:firstLine="360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«</w:t>
      </w:r>
      <w:r w:rsidRPr="009E6C3C">
        <w:rPr>
          <w:i w:val="0"/>
          <w:color w:val="auto"/>
          <w:lang w:val="ru-RU"/>
        </w:rPr>
        <w:t>10.1.</w:t>
      </w:r>
      <w:r w:rsidRPr="009E6C3C">
        <w:rPr>
          <w:i w:val="0"/>
          <w:color w:val="auto"/>
          <w:lang w:val="ru-RU"/>
        </w:rPr>
        <w:tab/>
      </w:r>
      <w:r w:rsidR="00DF7532">
        <w:rPr>
          <w:i w:val="0"/>
          <w:color w:val="auto"/>
          <w:lang w:val="ru-RU"/>
        </w:rPr>
        <w:t xml:space="preserve"> </w:t>
      </w:r>
      <w:r w:rsidRPr="009E6C3C">
        <w:rPr>
          <w:i w:val="0"/>
          <w:color w:val="auto"/>
          <w:lang w:val="ru-RU"/>
        </w:rPr>
        <w:t>Ценовая информация может быть получена по запросу Заказчика у участников рынка в виде коммерческих (ценовых) предложений. Направление запросов о представлении коммерческих (ценовых) предложений осуществляется в форме адресных запросов поставщикам (подрядчикам, исполнителям), которые являются участниками рынка закупаемых товаров, работ, услуг. Направление запросов осуществляется посредством телефонной связи, электронной почты, курьерской или иной службой доставки.</w:t>
      </w:r>
      <w:r>
        <w:rPr>
          <w:i w:val="0"/>
          <w:color w:val="auto"/>
          <w:lang w:val="ru-RU"/>
        </w:rPr>
        <w:t>»;</w:t>
      </w:r>
    </w:p>
    <w:p w14:paraId="30F0A6DE" w14:textId="13C78FD0" w:rsidR="009E6C3C" w:rsidRDefault="009E6C3C" w:rsidP="00DF7532">
      <w:pPr>
        <w:pStyle w:val="a3"/>
        <w:spacing w:before="120" w:after="120" w:line="240" w:lineRule="auto"/>
        <w:ind w:firstLine="360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«</w:t>
      </w:r>
      <w:r w:rsidRPr="009E6C3C">
        <w:rPr>
          <w:i w:val="0"/>
          <w:color w:val="auto"/>
          <w:lang w:val="ru-RU"/>
        </w:rPr>
        <w:t>10.5.</w:t>
      </w:r>
      <w:r w:rsidRPr="009E6C3C">
        <w:rPr>
          <w:i w:val="0"/>
          <w:color w:val="auto"/>
          <w:lang w:val="ru-RU"/>
        </w:rPr>
        <w:tab/>
      </w:r>
      <w:r w:rsidR="00DF7532">
        <w:rPr>
          <w:i w:val="0"/>
          <w:color w:val="auto"/>
          <w:lang w:val="ru-RU"/>
        </w:rPr>
        <w:t xml:space="preserve"> </w:t>
      </w:r>
      <w:r w:rsidRPr="009E6C3C">
        <w:rPr>
          <w:i w:val="0"/>
          <w:color w:val="auto"/>
          <w:lang w:val="ru-RU"/>
        </w:rPr>
        <w:t>Для определения и обоснования начальной (максимальной) цены договора, цены договора, заключаемого с единственным поставщиком (исполнителем, подрядчиком), либо цены единицы товара, работы, услуги должно использоваться не менее двух источников ценовой информации.</w:t>
      </w:r>
      <w:r>
        <w:rPr>
          <w:i w:val="0"/>
          <w:color w:val="auto"/>
          <w:lang w:val="ru-RU"/>
        </w:rPr>
        <w:t>».</w:t>
      </w:r>
    </w:p>
    <w:p w14:paraId="79754BC8" w14:textId="16B1E5C9" w:rsidR="00BC59DA" w:rsidRDefault="009E6C3C" w:rsidP="00DF7532">
      <w:pPr>
        <w:pStyle w:val="a3"/>
        <w:numPr>
          <w:ilvl w:val="0"/>
          <w:numId w:val="1"/>
        </w:numPr>
        <w:spacing w:before="120" w:after="120" w:line="240" w:lineRule="auto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 xml:space="preserve">Исключить </w:t>
      </w:r>
      <w:r w:rsidR="00685BB6">
        <w:rPr>
          <w:i w:val="0"/>
          <w:color w:val="auto"/>
          <w:lang w:val="ru-RU"/>
        </w:rPr>
        <w:t>с</w:t>
      </w:r>
      <w:r w:rsidR="007D3B73" w:rsidRPr="007D3B73">
        <w:rPr>
          <w:i w:val="0"/>
          <w:color w:val="auto"/>
          <w:lang w:val="ru-RU"/>
        </w:rPr>
        <w:t>тать</w:t>
      </w:r>
      <w:r>
        <w:rPr>
          <w:i w:val="0"/>
          <w:color w:val="auto"/>
          <w:lang w:val="ru-RU"/>
        </w:rPr>
        <w:t>ю</w:t>
      </w:r>
      <w:r w:rsidR="007D3B73" w:rsidRPr="007D3B73">
        <w:rPr>
          <w:i w:val="0"/>
          <w:color w:val="auto"/>
          <w:lang w:val="ru-RU"/>
        </w:rPr>
        <w:t xml:space="preserve"> 16</w:t>
      </w:r>
      <w:r>
        <w:rPr>
          <w:i w:val="0"/>
          <w:color w:val="auto"/>
          <w:lang w:val="ru-RU"/>
        </w:rPr>
        <w:t>.</w:t>
      </w:r>
    </w:p>
    <w:p w14:paraId="35D56BFF" w14:textId="2C2E36DB" w:rsidR="00BC59DA" w:rsidRDefault="009E6C3C" w:rsidP="00DF7532">
      <w:pPr>
        <w:pStyle w:val="a3"/>
        <w:numPr>
          <w:ilvl w:val="0"/>
          <w:numId w:val="1"/>
        </w:numPr>
        <w:spacing w:before="120" w:after="120" w:line="240" w:lineRule="auto"/>
        <w:ind w:left="0" w:firstLine="284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Изложить заголовок с</w:t>
      </w:r>
      <w:r w:rsidR="007D3B73" w:rsidRPr="007D3B73">
        <w:rPr>
          <w:i w:val="0"/>
          <w:color w:val="auto"/>
          <w:lang w:val="ru-RU"/>
        </w:rPr>
        <w:t>тать</w:t>
      </w:r>
      <w:r>
        <w:rPr>
          <w:i w:val="0"/>
          <w:color w:val="auto"/>
          <w:lang w:val="ru-RU"/>
        </w:rPr>
        <w:t>и</w:t>
      </w:r>
      <w:r w:rsidR="007D3B73" w:rsidRPr="007D3B73">
        <w:rPr>
          <w:i w:val="0"/>
          <w:color w:val="auto"/>
          <w:lang w:val="ru-RU"/>
        </w:rPr>
        <w:t xml:space="preserve"> 16.1 </w:t>
      </w:r>
      <w:r w:rsidR="00BC59DA" w:rsidRPr="007D3B73">
        <w:rPr>
          <w:i w:val="0"/>
          <w:color w:val="auto"/>
          <w:lang w:val="ru-RU"/>
        </w:rPr>
        <w:t>в следующей редакции:</w:t>
      </w:r>
    </w:p>
    <w:p w14:paraId="46247892" w14:textId="44FFF512" w:rsidR="007D3B73" w:rsidRDefault="007D3B73" w:rsidP="00DF7532">
      <w:pPr>
        <w:pStyle w:val="a3"/>
        <w:spacing w:before="80" w:after="80" w:line="240" w:lineRule="auto"/>
        <w:ind w:firstLine="284"/>
        <w:rPr>
          <w:i w:val="0"/>
          <w:color w:val="auto"/>
          <w:lang w:val="ru-RU"/>
        </w:rPr>
      </w:pPr>
      <w:r w:rsidRPr="00222418">
        <w:rPr>
          <w:i w:val="0"/>
          <w:color w:val="auto"/>
          <w:lang w:val="ru-RU"/>
        </w:rPr>
        <w:t>«Статья 16.1 «Предоставление национального режима при осуществлении закупок»</w:t>
      </w:r>
      <w:r w:rsidR="009E6C3C">
        <w:rPr>
          <w:i w:val="0"/>
          <w:color w:val="auto"/>
          <w:lang w:val="ru-RU"/>
        </w:rPr>
        <w:t>.</w:t>
      </w:r>
    </w:p>
    <w:p w14:paraId="2A698E5B" w14:textId="09214968" w:rsidR="009E6C3C" w:rsidRDefault="009E6C3C" w:rsidP="00DF7532">
      <w:pPr>
        <w:pStyle w:val="a3"/>
        <w:numPr>
          <w:ilvl w:val="0"/>
          <w:numId w:val="1"/>
        </w:numPr>
        <w:spacing w:before="120" w:after="120" w:line="240" w:lineRule="auto"/>
        <w:ind w:left="0" w:firstLine="284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Исключить части 16.1.1, 16.1.3, 16.1</w:t>
      </w:r>
      <w:r w:rsidR="00DF7532">
        <w:rPr>
          <w:i w:val="0"/>
          <w:color w:val="auto"/>
          <w:lang w:val="ru-RU"/>
        </w:rPr>
        <w:t>.</w:t>
      </w:r>
      <w:r>
        <w:rPr>
          <w:i w:val="0"/>
          <w:color w:val="auto"/>
          <w:lang w:val="ru-RU"/>
        </w:rPr>
        <w:t>4 статьи 16.1.</w:t>
      </w:r>
    </w:p>
    <w:p w14:paraId="6462D61A" w14:textId="2B16CBE3" w:rsidR="009E6C3C" w:rsidRPr="00222418" w:rsidRDefault="009E6C3C" w:rsidP="00DF7532">
      <w:pPr>
        <w:pStyle w:val="a3"/>
        <w:numPr>
          <w:ilvl w:val="0"/>
          <w:numId w:val="1"/>
        </w:numPr>
        <w:spacing w:before="120" w:after="120" w:line="240" w:lineRule="auto"/>
        <w:ind w:left="0" w:firstLine="284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Изложить часть 16.1.2 статьи 16.1 в следующей редакции:</w:t>
      </w:r>
    </w:p>
    <w:p w14:paraId="50F49F9F" w14:textId="41551C69" w:rsidR="007D3B73" w:rsidRPr="007D3B73" w:rsidRDefault="009E6C3C" w:rsidP="00DF7532">
      <w:pPr>
        <w:pStyle w:val="a3"/>
        <w:spacing w:before="80" w:after="80" w:line="240" w:lineRule="auto"/>
        <w:ind w:firstLine="284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t>«</w:t>
      </w:r>
      <w:r w:rsidR="007D3B73" w:rsidRPr="007D3B73">
        <w:rPr>
          <w:i w:val="0"/>
          <w:color w:val="auto"/>
          <w:lang w:val="ru-RU"/>
        </w:rPr>
        <w:t xml:space="preserve">16.1.2. </w:t>
      </w:r>
      <w:r w:rsidRPr="009E6C3C">
        <w:rPr>
          <w:i w:val="0"/>
          <w:color w:val="auto"/>
          <w:lang w:val="ru-RU"/>
        </w:rPr>
        <w:t xml:space="preserve">Правительство Российской Федерации вправе установить </w:t>
      </w:r>
      <w:r>
        <w:rPr>
          <w:i w:val="0"/>
          <w:color w:val="auto"/>
          <w:lang w:val="ru-RU"/>
        </w:rPr>
        <w:t>с</w:t>
      </w:r>
      <w:r w:rsidR="007D3B73" w:rsidRPr="007D3B73">
        <w:rPr>
          <w:i w:val="0"/>
          <w:color w:val="auto"/>
          <w:lang w:val="ru-RU"/>
        </w:rPr>
        <w:t>лучаи, при которых при осуществлении закупок промышленной продукции, в отношении которых Правительством Российской Федерации приняты меры, предусмотренные пунктом 1 части 2 статьи 3.1-4 Закона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закупках,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</w:r>
      <w:r>
        <w:rPr>
          <w:i w:val="0"/>
          <w:color w:val="auto"/>
          <w:lang w:val="ru-RU"/>
        </w:rPr>
        <w:t>»</w:t>
      </w:r>
    </w:p>
    <w:p w14:paraId="2C2BCB22" w14:textId="20E6ACA8" w:rsidR="00BC59DA" w:rsidRDefault="00DF7532" w:rsidP="00DF7532">
      <w:pPr>
        <w:pStyle w:val="a3"/>
        <w:numPr>
          <w:ilvl w:val="0"/>
          <w:numId w:val="1"/>
        </w:numPr>
        <w:spacing w:before="120" w:after="120" w:line="240" w:lineRule="auto"/>
        <w:ind w:left="0" w:firstLine="284"/>
        <w:rPr>
          <w:i w:val="0"/>
          <w:color w:val="auto"/>
          <w:lang w:val="ru-RU"/>
        </w:rPr>
      </w:pPr>
      <w:r>
        <w:rPr>
          <w:i w:val="0"/>
          <w:color w:val="auto"/>
          <w:lang w:val="ru-RU"/>
        </w:rPr>
        <w:lastRenderedPageBreak/>
        <w:t>Исключить п</w:t>
      </w:r>
      <w:r w:rsidR="00654217" w:rsidRPr="00654217">
        <w:rPr>
          <w:i w:val="0"/>
          <w:color w:val="auto"/>
          <w:lang w:val="ru-RU"/>
        </w:rPr>
        <w:t xml:space="preserve">ункт </w:t>
      </w:r>
      <w:r>
        <w:rPr>
          <w:i w:val="0"/>
          <w:color w:val="auto"/>
          <w:lang w:val="ru-RU"/>
        </w:rPr>
        <w:t>69</w:t>
      </w:r>
      <w:r w:rsidR="00654217" w:rsidRPr="00654217">
        <w:rPr>
          <w:i w:val="0"/>
          <w:color w:val="auto"/>
          <w:lang w:val="ru-RU"/>
        </w:rPr>
        <w:t xml:space="preserve"> части </w:t>
      </w:r>
      <w:r>
        <w:rPr>
          <w:i w:val="0"/>
          <w:color w:val="auto"/>
          <w:lang w:val="ru-RU"/>
        </w:rPr>
        <w:t>16</w:t>
      </w:r>
      <w:r w:rsidR="00654217" w:rsidRPr="00654217">
        <w:rPr>
          <w:i w:val="0"/>
          <w:color w:val="auto"/>
          <w:lang w:val="ru-RU"/>
        </w:rPr>
        <w:t xml:space="preserve"> </w:t>
      </w:r>
      <w:r>
        <w:rPr>
          <w:i w:val="0"/>
          <w:color w:val="auto"/>
          <w:lang w:val="ru-RU"/>
        </w:rPr>
        <w:t>с</w:t>
      </w:r>
      <w:r w:rsidR="00654217" w:rsidRPr="00654217">
        <w:rPr>
          <w:i w:val="0"/>
          <w:color w:val="auto"/>
          <w:lang w:val="ru-RU"/>
        </w:rPr>
        <w:t xml:space="preserve">татьи </w:t>
      </w:r>
      <w:r>
        <w:rPr>
          <w:i w:val="0"/>
          <w:color w:val="auto"/>
          <w:lang w:val="ru-RU"/>
        </w:rPr>
        <w:t>36.</w:t>
      </w:r>
    </w:p>
    <w:p w14:paraId="40DAF878" w14:textId="77777777" w:rsidR="00DF7532" w:rsidRDefault="00DF7532" w:rsidP="00DF7532">
      <w:pPr>
        <w:pStyle w:val="a3"/>
        <w:numPr>
          <w:ilvl w:val="0"/>
          <w:numId w:val="1"/>
        </w:numPr>
        <w:spacing w:before="120" w:after="120" w:line="240" w:lineRule="auto"/>
        <w:ind w:left="0" w:firstLine="284"/>
        <w:rPr>
          <w:i w:val="0"/>
          <w:color w:val="auto"/>
          <w:lang w:val="ru-RU"/>
        </w:rPr>
      </w:pPr>
      <w:r w:rsidRPr="00DF7532">
        <w:rPr>
          <w:i w:val="0"/>
          <w:color w:val="auto"/>
          <w:lang w:val="ru-RU"/>
        </w:rPr>
        <w:t xml:space="preserve">Дополнить часть 16 статьи 36 пунктом 71 и изложить в следующей редакции: </w:t>
      </w:r>
    </w:p>
    <w:p w14:paraId="1645FD9E" w14:textId="45BA2236" w:rsidR="00802D57" w:rsidRPr="00DF7532" w:rsidRDefault="00FF429B" w:rsidP="00DF7532">
      <w:pPr>
        <w:pStyle w:val="a3"/>
        <w:spacing w:before="120" w:after="120" w:line="240" w:lineRule="auto"/>
        <w:ind w:firstLine="284"/>
        <w:rPr>
          <w:i w:val="0"/>
          <w:color w:val="auto"/>
          <w:lang w:val="ru-RU"/>
        </w:rPr>
      </w:pPr>
      <w:r w:rsidRPr="00DF7532">
        <w:rPr>
          <w:i w:val="0"/>
          <w:color w:val="auto"/>
          <w:lang w:val="ru-RU"/>
        </w:rPr>
        <w:t>«</w:t>
      </w:r>
      <w:r w:rsidR="00DF7532" w:rsidRPr="00DF7532">
        <w:rPr>
          <w:i w:val="0"/>
          <w:color w:val="auto"/>
          <w:lang w:val="ru-RU"/>
        </w:rPr>
        <w:t>71) оказание услуг по организации общественного питания (приготовлению и доставке питания) в одном или нескольких помещениях, закрепленных за Заказчиком, в случае если данные услуги оказываются лицом, пользующимся помещениями, закрепленными за Заказчиком, в целях организации общественного питания;</w:t>
      </w:r>
      <w:r w:rsidR="00DF7532">
        <w:rPr>
          <w:i w:val="0"/>
          <w:color w:val="auto"/>
          <w:lang w:val="ru-RU"/>
        </w:rPr>
        <w:t>».</w:t>
      </w:r>
    </w:p>
    <w:sectPr w:rsidR="00802D57" w:rsidRPr="00DF7532" w:rsidSect="003A719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F238" w14:textId="77777777" w:rsidR="00601D5F" w:rsidRDefault="00601D5F" w:rsidP="00FE2E91">
      <w:r>
        <w:separator/>
      </w:r>
    </w:p>
  </w:endnote>
  <w:endnote w:type="continuationSeparator" w:id="0">
    <w:p w14:paraId="1C92A4E5" w14:textId="77777777" w:rsidR="00601D5F" w:rsidRDefault="00601D5F" w:rsidP="00FE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221605"/>
      <w:docPartObj>
        <w:docPartGallery w:val="Page Numbers (Bottom of Page)"/>
        <w:docPartUnique/>
      </w:docPartObj>
    </w:sdtPr>
    <w:sdtEndPr/>
    <w:sdtContent>
      <w:p w14:paraId="143D983A" w14:textId="65AC6903" w:rsidR="003A7196" w:rsidRDefault="003A719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D27A4" w14:textId="77777777" w:rsidR="003A7196" w:rsidRDefault="003A71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DA53" w14:textId="77777777" w:rsidR="00601D5F" w:rsidRDefault="00601D5F" w:rsidP="00FE2E91">
      <w:r>
        <w:separator/>
      </w:r>
    </w:p>
  </w:footnote>
  <w:footnote w:type="continuationSeparator" w:id="0">
    <w:p w14:paraId="6A237D2C" w14:textId="77777777" w:rsidR="00601D5F" w:rsidRDefault="00601D5F" w:rsidP="00FE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6CEC"/>
    <w:multiLevelType w:val="hybridMultilevel"/>
    <w:tmpl w:val="ED74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6C"/>
    <w:rsid w:val="000108B3"/>
    <w:rsid w:val="00022BA2"/>
    <w:rsid w:val="000234F2"/>
    <w:rsid w:val="00067B5C"/>
    <w:rsid w:val="00070CBA"/>
    <w:rsid w:val="000C7E00"/>
    <w:rsid w:val="000D0EF4"/>
    <w:rsid w:val="000D6EA1"/>
    <w:rsid w:val="00103D84"/>
    <w:rsid w:val="0014182A"/>
    <w:rsid w:val="00147819"/>
    <w:rsid w:val="001627D9"/>
    <w:rsid w:val="0017127E"/>
    <w:rsid w:val="00175C2F"/>
    <w:rsid w:val="001804A3"/>
    <w:rsid w:val="00193B1E"/>
    <w:rsid w:val="001A0C06"/>
    <w:rsid w:val="001A5DA2"/>
    <w:rsid w:val="001D5214"/>
    <w:rsid w:val="001F05C6"/>
    <w:rsid w:val="0020649F"/>
    <w:rsid w:val="00222418"/>
    <w:rsid w:val="0022563E"/>
    <w:rsid w:val="00241157"/>
    <w:rsid w:val="00252C1F"/>
    <w:rsid w:val="0027769E"/>
    <w:rsid w:val="00295836"/>
    <w:rsid w:val="002C32B4"/>
    <w:rsid w:val="002E0E9F"/>
    <w:rsid w:val="00323288"/>
    <w:rsid w:val="003765CD"/>
    <w:rsid w:val="00381F98"/>
    <w:rsid w:val="00391F4E"/>
    <w:rsid w:val="003938AD"/>
    <w:rsid w:val="00397D21"/>
    <w:rsid w:val="003A7196"/>
    <w:rsid w:val="003A7E15"/>
    <w:rsid w:val="003B1620"/>
    <w:rsid w:val="003C77F0"/>
    <w:rsid w:val="003D017C"/>
    <w:rsid w:val="003E2B89"/>
    <w:rsid w:val="003E7E22"/>
    <w:rsid w:val="003F304B"/>
    <w:rsid w:val="0041053D"/>
    <w:rsid w:val="00442290"/>
    <w:rsid w:val="0044567D"/>
    <w:rsid w:val="004A16D2"/>
    <w:rsid w:val="004A7A68"/>
    <w:rsid w:val="004C1276"/>
    <w:rsid w:val="005142E0"/>
    <w:rsid w:val="0052753F"/>
    <w:rsid w:val="00530B56"/>
    <w:rsid w:val="00547E27"/>
    <w:rsid w:val="00566D8F"/>
    <w:rsid w:val="005734DD"/>
    <w:rsid w:val="00581448"/>
    <w:rsid w:val="00594805"/>
    <w:rsid w:val="005A14C2"/>
    <w:rsid w:val="005B72C2"/>
    <w:rsid w:val="005C0C58"/>
    <w:rsid w:val="005C7A0A"/>
    <w:rsid w:val="005D0DCC"/>
    <w:rsid w:val="005D70DE"/>
    <w:rsid w:val="005E6B5E"/>
    <w:rsid w:val="005F4599"/>
    <w:rsid w:val="00601D5F"/>
    <w:rsid w:val="0061650A"/>
    <w:rsid w:val="0062283A"/>
    <w:rsid w:val="00640D9C"/>
    <w:rsid w:val="00654217"/>
    <w:rsid w:val="006555F2"/>
    <w:rsid w:val="0066607D"/>
    <w:rsid w:val="0067088F"/>
    <w:rsid w:val="0067550C"/>
    <w:rsid w:val="00677145"/>
    <w:rsid w:val="00685BB6"/>
    <w:rsid w:val="006A4771"/>
    <w:rsid w:val="006B7F0E"/>
    <w:rsid w:val="006C0783"/>
    <w:rsid w:val="006C1983"/>
    <w:rsid w:val="006C7774"/>
    <w:rsid w:val="006E1831"/>
    <w:rsid w:val="006F4A3D"/>
    <w:rsid w:val="00705618"/>
    <w:rsid w:val="00707294"/>
    <w:rsid w:val="007162E3"/>
    <w:rsid w:val="00721110"/>
    <w:rsid w:val="0073346D"/>
    <w:rsid w:val="00743BF2"/>
    <w:rsid w:val="00752642"/>
    <w:rsid w:val="007565FF"/>
    <w:rsid w:val="00794632"/>
    <w:rsid w:val="007A3544"/>
    <w:rsid w:val="007B5B22"/>
    <w:rsid w:val="007C1201"/>
    <w:rsid w:val="007D3B73"/>
    <w:rsid w:val="007E08DB"/>
    <w:rsid w:val="007F5D6C"/>
    <w:rsid w:val="008001F3"/>
    <w:rsid w:val="008007BF"/>
    <w:rsid w:val="00802D57"/>
    <w:rsid w:val="00805E02"/>
    <w:rsid w:val="008104EA"/>
    <w:rsid w:val="0082273A"/>
    <w:rsid w:val="0083691B"/>
    <w:rsid w:val="0085221E"/>
    <w:rsid w:val="00855131"/>
    <w:rsid w:val="00863908"/>
    <w:rsid w:val="008724B5"/>
    <w:rsid w:val="0088726B"/>
    <w:rsid w:val="008A0036"/>
    <w:rsid w:val="008D4CAF"/>
    <w:rsid w:val="008D7557"/>
    <w:rsid w:val="00902A47"/>
    <w:rsid w:val="0091227D"/>
    <w:rsid w:val="009170EB"/>
    <w:rsid w:val="00941503"/>
    <w:rsid w:val="00945828"/>
    <w:rsid w:val="00972C7A"/>
    <w:rsid w:val="0098708F"/>
    <w:rsid w:val="009C2164"/>
    <w:rsid w:val="009C26B4"/>
    <w:rsid w:val="009E248E"/>
    <w:rsid w:val="009E6C3C"/>
    <w:rsid w:val="009E73C6"/>
    <w:rsid w:val="009F02D1"/>
    <w:rsid w:val="00A10C95"/>
    <w:rsid w:val="00A21D05"/>
    <w:rsid w:val="00A27D77"/>
    <w:rsid w:val="00A355A1"/>
    <w:rsid w:val="00A42604"/>
    <w:rsid w:val="00A7132E"/>
    <w:rsid w:val="00A80104"/>
    <w:rsid w:val="00A9263F"/>
    <w:rsid w:val="00AE2B6A"/>
    <w:rsid w:val="00AF2700"/>
    <w:rsid w:val="00AF59F5"/>
    <w:rsid w:val="00B02C84"/>
    <w:rsid w:val="00B14752"/>
    <w:rsid w:val="00B207A2"/>
    <w:rsid w:val="00B47A9A"/>
    <w:rsid w:val="00B6690F"/>
    <w:rsid w:val="00B73C82"/>
    <w:rsid w:val="00B753FD"/>
    <w:rsid w:val="00B77951"/>
    <w:rsid w:val="00B94E50"/>
    <w:rsid w:val="00BA693B"/>
    <w:rsid w:val="00BC59DA"/>
    <w:rsid w:val="00BC65E5"/>
    <w:rsid w:val="00BD03E7"/>
    <w:rsid w:val="00BE7B33"/>
    <w:rsid w:val="00C07E53"/>
    <w:rsid w:val="00C107E0"/>
    <w:rsid w:val="00C154A6"/>
    <w:rsid w:val="00C20761"/>
    <w:rsid w:val="00C4303D"/>
    <w:rsid w:val="00C4306A"/>
    <w:rsid w:val="00C45036"/>
    <w:rsid w:val="00C676B3"/>
    <w:rsid w:val="00C74EF6"/>
    <w:rsid w:val="00C84621"/>
    <w:rsid w:val="00C92C33"/>
    <w:rsid w:val="00CA49F0"/>
    <w:rsid w:val="00CD28E1"/>
    <w:rsid w:val="00CD3FCF"/>
    <w:rsid w:val="00D06888"/>
    <w:rsid w:val="00D17AA1"/>
    <w:rsid w:val="00D43FAD"/>
    <w:rsid w:val="00D7111C"/>
    <w:rsid w:val="00D83BA0"/>
    <w:rsid w:val="00DA443F"/>
    <w:rsid w:val="00DA6DA6"/>
    <w:rsid w:val="00DD3B3D"/>
    <w:rsid w:val="00DE47B6"/>
    <w:rsid w:val="00DF070B"/>
    <w:rsid w:val="00DF7532"/>
    <w:rsid w:val="00E02752"/>
    <w:rsid w:val="00E24B86"/>
    <w:rsid w:val="00E27EF1"/>
    <w:rsid w:val="00E738F4"/>
    <w:rsid w:val="00E73D57"/>
    <w:rsid w:val="00E812EE"/>
    <w:rsid w:val="00E81F24"/>
    <w:rsid w:val="00EA3F40"/>
    <w:rsid w:val="00EB5E14"/>
    <w:rsid w:val="00EC739E"/>
    <w:rsid w:val="00EF4B47"/>
    <w:rsid w:val="00EF5658"/>
    <w:rsid w:val="00F142B4"/>
    <w:rsid w:val="00F173DE"/>
    <w:rsid w:val="00F238EB"/>
    <w:rsid w:val="00F46A30"/>
    <w:rsid w:val="00F54F8F"/>
    <w:rsid w:val="00F65EC1"/>
    <w:rsid w:val="00F7469F"/>
    <w:rsid w:val="00F75619"/>
    <w:rsid w:val="00F81F6C"/>
    <w:rsid w:val="00F93C45"/>
    <w:rsid w:val="00FA2123"/>
    <w:rsid w:val="00FA7FE8"/>
    <w:rsid w:val="00FC69DE"/>
    <w:rsid w:val="00FD2660"/>
    <w:rsid w:val="00FE2E9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D5BB"/>
  <w15:chartTrackingRefBased/>
  <w15:docId w15:val="{0EE03DFE-AE90-423B-AE16-04009E3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heading 2"/>
    <w:aliases w:val="Раздел"/>
    <w:basedOn w:val="a"/>
    <w:next w:val="a"/>
    <w:link w:val="20"/>
    <w:unhideWhenUsed/>
    <w:qFormat/>
    <w:rsid w:val="007F5D6C"/>
    <w:pPr>
      <w:keepNext/>
      <w:keepLines/>
      <w:overflowPunct/>
      <w:autoSpaceDE/>
      <w:autoSpaceDN/>
      <w:adjustRightInd/>
      <w:spacing w:before="200" w:line="276" w:lineRule="auto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Раздел Знак"/>
    <w:basedOn w:val="a0"/>
    <w:link w:val="2"/>
    <w:uiPriority w:val="9"/>
    <w:rsid w:val="007F5D6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Body Text Indent"/>
    <w:basedOn w:val="a"/>
    <w:link w:val="a4"/>
    <w:rsid w:val="007F5D6C"/>
    <w:pPr>
      <w:overflowPunct/>
      <w:spacing w:line="288" w:lineRule="auto"/>
      <w:ind w:firstLine="485"/>
      <w:textAlignment w:val="auto"/>
    </w:pPr>
    <w:rPr>
      <w:rFonts w:ascii="Times New Roman" w:hAnsi="Times New Roman"/>
      <w:i/>
      <w:iCs/>
      <w:color w:val="000000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7F5D6C"/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F5D6C"/>
    <w:pPr>
      <w:ind w:left="720"/>
      <w:contextualSpacing/>
    </w:pPr>
  </w:style>
  <w:style w:type="paragraph" w:customStyle="1" w:styleId="ConsNormal">
    <w:name w:val="ConsNormal"/>
    <w:rsid w:val="000D6EA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link w:val="ConsPlusNormal0"/>
    <w:rsid w:val="005C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7A0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link w:val="Default0"/>
    <w:rsid w:val="00F2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F238E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92C33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nformat">
    <w:name w:val="ConsPlusNonformat"/>
    <w:rsid w:val="00B207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E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E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EF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E2E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E9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E2E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E91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Normal (Web)"/>
    <w:basedOn w:val="a"/>
    <w:uiPriority w:val="99"/>
    <w:unhideWhenUsed/>
    <w:rsid w:val="0014781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F565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F5658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F565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084B-860A-4048-8F38-D29D81A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Красногорская Ольга Владимировна</dc:creator>
  <cp:keywords/>
  <dc:description/>
  <cp:lastModifiedBy>Прилуцкая Анна Яковлевна</cp:lastModifiedBy>
  <cp:revision>9</cp:revision>
  <cp:lastPrinted>2025-06-09T11:36:00Z</cp:lastPrinted>
  <dcterms:created xsi:type="dcterms:W3CDTF">2024-11-21T15:08:00Z</dcterms:created>
  <dcterms:modified xsi:type="dcterms:W3CDTF">2025-07-02T09:25:00Z</dcterms:modified>
</cp:coreProperties>
</file>