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528"/>
      </w:tblGrid>
      <w:tr w:rsidR="005F039B" w:rsidRPr="005F039B" w14:paraId="036403BD" w14:textId="77777777" w:rsidTr="00241509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4111" w:type="dxa"/>
          </w:tcPr>
          <w:p w14:paraId="68A4B19F" w14:textId="77777777" w:rsidR="005F039B" w:rsidRPr="005F039B" w:rsidRDefault="005F039B" w:rsidP="005F03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13F1594" w14:textId="77777777" w:rsidR="005F039B" w:rsidRPr="005F039B" w:rsidRDefault="005F039B" w:rsidP="005F03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03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МИНОБРНАУКИ РОССИИ</w:t>
            </w:r>
          </w:p>
          <w:p w14:paraId="3C2B890F" w14:textId="77777777" w:rsidR="005F039B" w:rsidRPr="005F039B" w:rsidRDefault="005F039B" w:rsidP="005F03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D35EA6D" w14:textId="77777777" w:rsidR="005F039B" w:rsidRPr="005F039B" w:rsidRDefault="005F039B" w:rsidP="005F039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03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</w:t>
            </w:r>
          </w:p>
          <w:p w14:paraId="486F399B" w14:textId="77777777" w:rsidR="005F039B" w:rsidRPr="005F039B" w:rsidRDefault="005F039B" w:rsidP="005F03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03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высшего образования</w:t>
            </w:r>
          </w:p>
          <w:p w14:paraId="6E01B943" w14:textId="77777777" w:rsidR="005F039B" w:rsidRPr="005F039B" w:rsidRDefault="005F039B" w:rsidP="005F03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03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«Санкт-Петербургский политехнический университет Петра Великого»</w:t>
            </w:r>
          </w:p>
          <w:p w14:paraId="532D23E5" w14:textId="77777777" w:rsidR="005F039B" w:rsidRPr="005F039B" w:rsidRDefault="005F039B" w:rsidP="005F03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03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(ФГАОУ ВО «</w:t>
            </w:r>
            <w:proofErr w:type="spellStart"/>
            <w:r w:rsidRPr="005F03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СПбПУ</w:t>
            </w:r>
            <w:proofErr w:type="spellEnd"/>
            <w:r w:rsidRPr="005F03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»)</w:t>
            </w:r>
          </w:p>
          <w:p w14:paraId="05C6D90B" w14:textId="77777777" w:rsidR="005F039B" w:rsidRPr="005F039B" w:rsidRDefault="005F039B" w:rsidP="005F03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3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</w:t>
            </w:r>
          </w:p>
          <w:p w14:paraId="38812E19" w14:textId="77777777" w:rsidR="005F039B" w:rsidRPr="005F039B" w:rsidRDefault="005F039B" w:rsidP="005F03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ED24A46" w14:textId="77777777" w:rsidR="005F039B" w:rsidRPr="005F039B" w:rsidRDefault="005F039B" w:rsidP="005F039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F039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 Р И К А З</w:t>
            </w:r>
          </w:p>
          <w:p w14:paraId="74784D6C" w14:textId="77777777" w:rsidR="005F039B" w:rsidRPr="005F039B" w:rsidRDefault="005F039B" w:rsidP="005F03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14:paraId="463F1AF3" w14:textId="77777777" w:rsidR="005F039B" w:rsidRPr="005F039B" w:rsidRDefault="005F039B" w:rsidP="005F03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03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Pr="005F03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DOCPROPERTY "Дата приказа" \* MERGEFORMAT </w:instrText>
            </w:r>
            <w:r w:rsidRPr="005F03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Pr="005F03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26.12.2024</w:t>
            </w:r>
            <w:r w:rsidRPr="005F03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Pr="005F03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№ </w:t>
            </w:r>
            <w:r w:rsidRPr="005F03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Pr="005F03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DOCPROPERTY "Номер приказа" \* MERGEFORMAT </w:instrText>
            </w:r>
            <w:r w:rsidRPr="005F03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Pr="005F03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3406</w:t>
            </w:r>
            <w:r w:rsidRPr="005F03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</w:p>
          <w:p w14:paraId="7DF9B9B6" w14:textId="77777777" w:rsidR="005F039B" w:rsidRPr="005F039B" w:rsidRDefault="005F039B" w:rsidP="005F03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528" w:type="dxa"/>
          </w:tcPr>
          <w:p w14:paraId="7056685C" w14:textId="489FBC6D" w:rsidR="005F039B" w:rsidRPr="005F039B" w:rsidRDefault="005F039B" w:rsidP="005F03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039B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0AED0723" wp14:editId="54BBEDD4">
                  <wp:extent cx="1794510" cy="396875"/>
                  <wp:effectExtent l="0" t="0" r="0" b="3175"/>
                  <wp:docPr id="2" name="Рисунок 2" descr="XBarCode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BarCode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EE8B55" w14:textId="77777777" w:rsidR="005F039B" w:rsidRPr="005F039B" w:rsidRDefault="005F039B" w:rsidP="005F03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9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F039B" w:rsidRPr="005F039B" w14:paraId="07363789" w14:textId="77777777" w:rsidTr="00241509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4111" w:type="dxa"/>
            <w:tcMar>
              <w:top w:w="28" w:type="dxa"/>
            </w:tcMar>
            <w:vAlign w:val="bottom"/>
          </w:tcPr>
          <w:p w14:paraId="2EF0248E" w14:textId="1CA0F813" w:rsidR="005F039B" w:rsidRPr="005F039B" w:rsidRDefault="005F039B" w:rsidP="005F03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4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39B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07A318" wp14:editId="0AEF627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1270</wp:posOffset>
                      </wp:positionV>
                      <wp:extent cx="91440" cy="91440"/>
                      <wp:effectExtent l="5715" t="10795" r="7620" b="12065"/>
                      <wp:wrapNone/>
                      <wp:docPr id="4" name="Полилиния: фигур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144 h 144"/>
                                  <a:gd name="T2" fmla="*/ 0 w 144"/>
                                  <a:gd name="T3" fmla="*/ 0 h 144"/>
                                  <a:gd name="T4" fmla="*/ 144 w 144"/>
                                  <a:gd name="T5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144">
                                    <a:moveTo>
                                      <a:pt x="0" y="14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20EC997" id="Полилиния: фигура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3.3pt,7.3pt,-3.3pt,.1pt,3.9pt,.1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" filled="f">
                      <v:path arrowok="t" o:connecttype="custom" o:connectlocs="0,91440;0,0;91440,0" o:connectangles="0,0,0"/>
                    </v:polyline>
                  </w:pict>
                </mc:Fallback>
              </mc:AlternateContent>
            </w:r>
            <w:r w:rsidRPr="005F039B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08BAA5" wp14:editId="32E5D701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5715</wp:posOffset>
                      </wp:positionV>
                      <wp:extent cx="91440" cy="91440"/>
                      <wp:effectExtent l="9525" t="5715" r="13335" b="7620"/>
                      <wp:wrapNone/>
                      <wp:docPr id="3" name="Полилиния: фигур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16200000"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144 h 144"/>
                                  <a:gd name="T2" fmla="*/ 0 w 144"/>
                                  <a:gd name="T3" fmla="*/ 0 h 144"/>
                                  <a:gd name="T4" fmla="*/ 144 w 144"/>
                                  <a:gd name="T5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144">
                                    <a:moveTo>
                                      <a:pt x="0" y="14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22124F5" id="Полилиния: фигура 3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0.5pt,7.65pt,190.5pt,.45pt,197.7pt,.45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" filled="f">
                      <v:path arrowok="t" o:connecttype="custom" o:connectlocs="0,91440;0,0;91440,0" o:connectangles="0,0,0"/>
                    </v:polyline>
                  </w:pict>
                </mc:Fallback>
              </mc:AlternateContent>
            </w:r>
            <w:r w:rsidRPr="005F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039B">
              <w:rPr>
                <w:rFonts w:ascii="Times New Roman" w:eastAsia="Times New Roman" w:hAnsi="Times New Roman" w:cs="Times New Roman"/>
                <w:b/>
                <w:color w:val="111111"/>
                <w:spacing w:val="-2"/>
                <w:sz w:val="24"/>
                <w:szCs w:val="20"/>
                <w:lang w:eastAsia="ru-RU"/>
              </w:rPr>
              <w:t>Об утверждении Карты рисков нарушения антимонопольного законодательства и Плана мероприятий «дорожной карты» по снижению рисков нарушения антимонопольного законодательства в ФГАОУ ВО «</w:t>
            </w:r>
            <w:proofErr w:type="spellStart"/>
            <w:r w:rsidRPr="005F039B">
              <w:rPr>
                <w:rFonts w:ascii="Times New Roman" w:eastAsia="Times New Roman" w:hAnsi="Times New Roman" w:cs="Times New Roman"/>
                <w:b/>
                <w:color w:val="111111"/>
                <w:spacing w:val="-2"/>
                <w:sz w:val="24"/>
                <w:szCs w:val="20"/>
                <w:lang w:eastAsia="ru-RU"/>
              </w:rPr>
              <w:t>СПбПУ</w:t>
            </w:r>
            <w:proofErr w:type="spellEnd"/>
            <w:r w:rsidRPr="005F039B">
              <w:rPr>
                <w:rFonts w:ascii="Times New Roman" w:eastAsia="Times New Roman" w:hAnsi="Times New Roman" w:cs="Times New Roman"/>
                <w:b/>
                <w:color w:val="111111"/>
                <w:spacing w:val="-2"/>
                <w:sz w:val="24"/>
                <w:szCs w:val="20"/>
                <w:lang w:eastAsia="ru-RU"/>
              </w:rPr>
              <w:t>» на 2025 год</w:t>
            </w:r>
          </w:p>
        </w:tc>
        <w:tc>
          <w:tcPr>
            <w:tcW w:w="5528" w:type="dxa"/>
          </w:tcPr>
          <w:p w14:paraId="4DB72C95" w14:textId="77777777" w:rsidR="005F039B" w:rsidRPr="005F039B" w:rsidRDefault="005F039B" w:rsidP="005F03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45FD295C" w14:textId="77777777" w:rsidR="005F039B" w:rsidRPr="005F039B" w:rsidRDefault="005F039B" w:rsidP="005F03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876CE" w14:textId="77777777" w:rsidR="005F039B" w:rsidRPr="005F039B" w:rsidRDefault="005F039B" w:rsidP="005F039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39B">
        <w:rPr>
          <w:rFonts w:ascii="Times New Roman" w:eastAsia="Times New Roman" w:hAnsi="Times New Roman" w:cs="Times New Roman"/>
          <w:sz w:val="28"/>
          <w:szCs w:val="28"/>
        </w:rPr>
        <w:t>В соответствии с Указом Президента Российской Федерации от 21.12.2017 № 618 «Об основных направлениях государственной политики по развитию конкуренции» и Распоряжением Правительства Российской Федерации от 02.09.2021 № 2424-р «Об утверждении Национального плана («дорожной карты») развития конкуренции в Российской Федерации на 2021 - 2025 годы», Приказом Минобрнауки России от 14.12.2020 № 1526 «Об организации системы внутреннего обеспечения соответствия требованиям антимонопольного законодательства в Министерстве науки и высшего образования Российской Федерации», Приказом от 30.12.2021 № 2802 «Об утверждении Положения об антимонопольном комплаенсе в ФГАОУ ВО «</w:t>
      </w:r>
      <w:proofErr w:type="spellStart"/>
      <w:r w:rsidRPr="005F039B">
        <w:rPr>
          <w:rFonts w:ascii="Times New Roman" w:eastAsia="Times New Roman" w:hAnsi="Times New Roman" w:cs="Times New Roman"/>
          <w:sz w:val="28"/>
          <w:szCs w:val="28"/>
        </w:rPr>
        <w:t>СПбПУ</w:t>
      </w:r>
      <w:proofErr w:type="spellEnd"/>
      <w:r w:rsidRPr="005F039B">
        <w:rPr>
          <w:rFonts w:ascii="Times New Roman" w:eastAsia="Times New Roman" w:hAnsi="Times New Roman" w:cs="Times New Roman"/>
          <w:sz w:val="28"/>
          <w:szCs w:val="28"/>
        </w:rPr>
        <w:t>»,</w:t>
      </w:r>
    </w:p>
    <w:p w14:paraId="57628225" w14:textId="77777777" w:rsidR="005F039B" w:rsidRPr="005F039B" w:rsidRDefault="005F039B" w:rsidP="005F039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39B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14:paraId="79279FF4" w14:textId="77777777" w:rsidR="005F039B" w:rsidRPr="005F039B" w:rsidRDefault="005F039B" w:rsidP="005F039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39B">
        <w:rPr>
          <w:rFonts w:ascii="Times New Roman" w:eastAsia="Times New Roman" w:hAnsi="Times New Roman" w:cs="Times New Roman"/>
          <w:sz w:val="28"/>
          <w:szCs w:val="28"/>
        </w:rPr>
        <w:t>Утвердить Карту рисков нарушения антимонопольного законодательства (комплаенс-рисков) в ФГАОУ ВО «</w:t>
      </w:r>
      <w:proofErr w:type="spellStart"/>
      <w:r w:rsidRPr="005F039B">
        <w:rPr>
          <w:rFonts w:ascii="Times New Roman" w:eastAsia="Times New Roman" w:hAnsi="Times New Roman" w:cs="Times New Roman"/>
          <w:sz w:val="28"/>
          <w:szCs w:val="28"/>
        </w:rPr>
        <w:t>СПбПУ</w:t>
      </w:r>
      <w:proofErr w:type="spellEnd"/>
      <w:r w:rsidRPr="005F039B">
        <w:rPr>
          <w:rFonts w:ascii="Times New Roman" w:eastAsia="Times New Roman" w:hAnsi="Times New Roman" w:cs="Times New Roman"/>
          <w:sz w:val="28"/>
          <w:szCs w:val="28"/>
        </w:rPr>
        <w:t>» на 2025 год согласно приложению 1 к настоящему приказу.</w:t>
      </w:r>
    </w:p>
    <w:p w14:paraId="00303DAB" w14:textId="77777777" w:rsidR="005F039B" w:rsidRPr="005F039B" w:rsidRDefault="005F039B" w:rsidP="005F039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39B">
        <w:rPr>
          <w:rFonts w:ascii="Times New Roman" w:eastAsia="Times New Roman" w:hAnsi="Times New Roman" w:cs="Times New Roman"/>
          <w:sz w:val="28"/>
          <w:szCs w:val="28"/>
        </w:rPr>
        <w:t>Утвердить План мероприятий («дорожную карту») по снижению рисков нарушения антимонопольного законодательства в ФГАОУ ВО «</w:t>
      </w:r>
      <w:proofErr w:type="spellStart"/>
      <w:r w:rsidRPr="005F039B">
        <w:rPr>
          <w:rFonts w:ascii="Times New Roman" w:eastAsia="Times New Roman" w:hAnsi="Times New Roman" w:cs="Times New Roman"/>
          <w:sz w:val="28"/>
          <w:szCs w:val="28"/>
        </w:rPr>
        <w:t>СПбПУ</w:t>
      </w:r>
      <w:proofErr w:type="spellEnd"/>
      <w:r w:rsidRPr="005F039B">
        <w:rPr>
          <w:rFonts w:ascii="Times New Roman" w:eastAsia="Times New Roman" w:hAnsi="Times New Roman" w:cs="Times New Roman"/>
          <w:sz w:val="28"/>
          <w:szCs w:val="28"/>
        </w:rPr>
        <w:t>» на 2025 год согласно приложению 2 к настоящему приказу.</w:t>
      </w:r>
    </w:p>
    <w:p w14:paraId="55BA7D7F" w14:textId="77777777" w:rsidR="005F039B" w:rsidRPr="005F039B" w:rsidRDefault="005F039B" w:rsidP="005F039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39B">
        <w:rPr>
          <w:rFonts w:ascii="Times New Roman" w:eastAsia="Times New Roman" w:hAnsi="Times New Roman" w:cs="Times New Roman"/>
          <w:sz w:val="28"/>
          <w:szCs w:val="28"/>
        </w:rPr>
        <w:t>Руководителям структурных подразделений ФГАОУ ВО «</w:t>
      </w:r>
      <w:proofErr w:type="spellStart"/>
      <w:r w:rsidRPr="005F039B">
        <w:rPr>
          <w:rFonts w:ascii="Times New Roman" w:eastAsia="Times New Roman" w:hAnsi="Times New Roman" w:cs="Times New Roman"/>
          <w:sz w:val="28"/>
          <w:szCs w:val="28"/>
        </w:rPr>
        <w:t>СПбПУ</w:t>
      </w:r>
      <w:proofErr w:type="spellEnd"/>
      <w:r w:rsidRPr="005F039B">
        <w:rPr>
          <w:rFonts w:ascii="Times New Roman" w:eastAsia="Times New Roman" w:hAnsi="Times New Roman" w:cs="Times New Roman"/>
          <w:sz w:val="28"/>
          <w:szCs w:val="28"/>
        </w:rPr>
        <w:t>» обеспечить исполнение Плана мероприятий.</w:t>
      </w:r>
    </w:p>
    <w:p w14:paraId="6E6D49B3" w14:textId="77777777" w:rsidR="005F039B" w:rsidRPr="005F039B" w:rsidRDefault="005F039B" w:rsidP="005F039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39B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приказа оставляю за собой.</w:t>
      </w:r>
    </w:p>
    <w:p w14:paraId="71B15B13" w14:textId="77777777" w:rsidR="005F039B" w:rsidRPr="005F039B" w:rsidRDefault="005F039B" w:rsidP="005F03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FFDC44" w14:textId="77777777" w:rsidR="005F039B" w:rsidRPr="005F039B" w:rsidRDefault="005F039B" w:rsidP="005F03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475"/>
        <w:gridCol w:w="3164"/>
      </w:tblGrid>
      <w:tr w:rsidR="005F039B" w:rsidRPr="005F039B" w14:paraId="66EFC5FB" w14:textId="77777777" w:rsidTr="00241509">
        <w:tc>
          <w:tcPr>
            <w:tcW w:w="6629" w:type="dxa"/>
          </w:tcPr>
          <w:p w14:paraId="61B1F9FD" w14:textId="77777777" w:rsidR="005F039B" w:rsidRPr="005F039B" w:rsidRDefault="005F039B" w:rsidP="005F03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5F0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DOCPROPERTY "Должность Утверждающего" \* MERGEFORMAT </w:instrText>
            </w:r>
            <w:r w:rsidRPr="005F0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5F0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проректор</w:t>
            </w:r>
            <w:r w:rsidRPr="005F0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226" w:type="dxa"/>
            <w:vAlign w:val="bottom"/>
          </w:tcPr>
          <w:p w14:paraId="03D03E39" w14:textId="77777777" w:rsidR="005F039B" w:rsidRPr="005F039B" w:rsidRDefault="005F039B" w:rsidP="005F03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5F0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DOCPROPERTY "ФИО Утверждающего" \* MERGEFORMAT </w:instrText>
            </w:r>
            <w:r w:rsidRPr="005F0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5F0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Сергеев</w:t>
            </w:r>
            <w:r w:rsidRPr="005F0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14:paraId="178B0DA5" w14:textId="77777777" w:rsidR="005F039B" w:rsidRPr="005F039B" w:rsidRDefault="005F039B" w:rsidP="005F03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73627" w14:textId="77777777" w:rsidR="005F039B" w:rsidRPr="005F039B" w:rsidRDefault="005F039B" w:rsidP="005F03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F03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89"/>
        <w:gridCol w:w="4842"/>
      </w:tblGrid>
      <w:tr w:rsidR="005F039B" w:rsidRPr="005F039B" w14:paraId="4DEF5E45" w14:textId="77777777" w:rsidTr="00241509">
        <w:trPr>
          <w:trHeight w:val="947"/>
        </w:trPr>
        <w:tc>
          <w:tcPr>
            <w:tcW w:w="4785" w:type="dxa"/>
          </w:tcPr>
          <w:p w14:paraId="60054D62" w14:textId="77777777" w:rsidR="005F039B" w:rsidRPr="005F039B" w:rsidRDefault="005F039B" w:rsidP="005F03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854" w:type="dxa"/>
          </w:tcPr>
          <w:p w14:paraId="467692ED" w14:textId="6FE48D64" w:rsidR="005F039B" w:rsidRPr="005F039B" w:rsidRDefault="005F039B" w:rsidP="005F03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3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379039" wp14:editId="7D8B9BCA">
                  <wp:extent cx="1794510" cy="396875"/>
                  <wp:effectExtent l="0" t="0" r="0" b="3175"/>
                  <wp:docPr id="1" name="Рисунок 1" descr="XBarCode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BarCode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39B" w:rsidRPr="005F039B" w14:paraId="26695922" w14:textId="77777777" w:rsidTr="00241509">
        <w:trPr>
          <w:trHeight w:val="420"/>
        </w:trPr>
        <w:tc>
          <w:tcPr>
            <w:tcW w:w="4785" w:type="dxa"/>
          </w:tcPr>
          <w:p w14:paraId="7300648A" w14:textId="77777777" w:rsidR="005F039B" w:rsidRPr="005F039B" w:rsidRDefault="005F039B" w:rsidP="005F03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0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 вносит</w:t>
            </w:r>
          </w:p>
        </w:tc>
        <w:tc>
          <w:tcPr>
            <w:tcW w:w="4854" w:type="dxa"/>
          </w:tcPr>
          <w:p w14:paraId="711DFC6A" w14:textId="77777777" w:rsidR="005F039B" w:rsidRPr="005F039B" w:rsidRDefault="005F039B" w:rsidP="005F03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0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</w:tc>
      </w:tr>
      <w:tr w:rsidR="005F039B" w:rsidRPr="005F039B" w14:paraId="05C55CBC" w14:textId="77777777" w:rsidTr="00241509">
        <w:tc>
          <w:tcPr>
            <w:tcW w:w="4785" w:type="dxa"/>
          </w:tcPr>
          <w:p w14:paraId="328D331C" w14:textId="77777777" w:rsidR="005F039B" w:rsidRPr="005F039B" w:rsidRDefault="005F039B" w:rsidP="005F03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03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begin"/>
            </w:r>
            <w:r w:rsidRPr="005F03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DOCPROPERTY "Информация об ЭЦП вносящего" \* MERGEFORMAT </w:instrText>
            </w:r>
            <w:r w:rsidRPr="005F03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separate"/>
            </w:r>
            <w:r w:rsidRPr="005F03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Е.О. </w:t>
            </w:r>
            <w:proofErr w:type="spellStart"/>
            <w:r w:rsidRPr="005F03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Шевчук</w:t>
            </w:r>
            <w:proofErr w:type="spellEnd"/>
            <w:r w:rsidRPr="005F03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(23.12.2024 17:35:17)</w:t>
            </w:r>
            <w:r w:rsidRPr="005F03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  <w:tc>
          <w:tcPr>
            <w:tcW w:w="4854" w:type="dxa"/>
          </w:tcPr>
          <w:p w14:paraId="6DEE9721" w14:textId="77777777" w:rsidR="005F039B" w:rsidRPr="005F039B" w:rsidRDefault="005F039B" w:rsidP="005F03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F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5F03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DOCPROPERTY</w:instrText>
            </w:r>
            <w:r w:rsidRPr="005F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"Информация об ЭЦП согласующих 1" \* </w:instrText>
            </w:r>
            <w:r w:rsidRPr="005F03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MERGEFORMAT</w:instrText>
            </w:r>
            <w:r w:rsidRPr="005F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5F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F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Е.М. Лимонова (24.12.2024 09:55:43) </w:t>
            </w:r>
          </w:p>
          <w:p w14:paraId="7528C4A5" w14:textId="77777777" w:rsidR="005F039B" w:rsidRPr="005F039B" w:rsidRDefault="005F039B" w:rsidP="005F03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Н.А. Давыдова (25.12.2024 15:42:34) </w:t>
            </w:r>
          </w:p>
          <w:p w14:paraId="380CF14B" w14:textId="77777777" w:rsidR="005F039B" w:rsidRPr="005F039B" w:rsidRDefault="005F039B" w:rsidP="005F03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А.В. </w:t>
            </w:r>
            <w:proofErr w:type="spellStart"/>
            <w:r w:rsidRPr="005F03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Иванов</w:t>
            </w:r>
            <w:proofErr w:type="spellEnd"/>
            <w:r w:rsidRPr="005F03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(25.12.2024 15:49:45) </w:t>
            </w:r>
            <w:r w:rsidRPr="005F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63918DC1" w14:textId="77777777" w:rsidR="005F039B" w:rsidRPr="005F039B" w:rsidRDefault="005F039B" w:rsidP="005F03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F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5F03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DOCPROPERTY</w:instrText>
            </w:r>
            <w:r w:rsidRPr="005F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"Информация об ЭЦП согласующих 2" \* </w:instrText>
            </w:r>
            <w:r w:rsidRPr="005F03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MERGEFORMAT</w:instrText>
            </w:r>
            <w:r w:rsidRPr="005F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5F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F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F03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</w:t>
            </w:r>
            <w:r w:rsidRPr="005F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61F81834" w14:textId="77777777" w:rsidR="005F039B" w:rsidRPr="005F039B" w:rsidRDefault="005F039B" w:rsidP="005F03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03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begin"/>
            </w:r>
            <w:r w:rsidRPr="005F03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DOCPROPERTY "Информация об ЭЦП согласующих 3" \* MERGEFORMAT </w:instrText>
            </w:r>
            <w:r w:rsidRPr="005F03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separate"/>
            </w:r>
            <w:r w:rsidRPr="005F03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</w:t>
            </w:r>
            <w:r w:rsidRPr="005F03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</w:tr>
    </w:tbl>
    <w:p w14:paraId="7F83439A" w14:textId="77777777" w:rsidR="005F039B" w:rsidRPr="005F039B" w:rsidRDefault="005F039B" w:rsidP="005F03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8216042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36CDE0E7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2C3F68D9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5C68832E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5641919F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3CAC1516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30E8F6BF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1058B599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20755C61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484A9502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61148C39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7B8CDADE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7C21EC02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002DED23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7A424053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5EEC3F72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5B28A57F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64150DE4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4B5453DE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24D3D4FA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6868AB05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4DAC237D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5741272D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1052C77D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09D9687B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6B0E2B5F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1801CB29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60E2EB4F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0CE2C74C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0CAC1B37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37A10261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0FE10B33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46D6241B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05F45BDC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39AFBD48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7FFE75A2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2881F97D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2A78E582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356682FF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2BC3ED82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17FB16B2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7007C578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3A3996E0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0577E142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7741C016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51217A5F" w14:textId="63094FA8" w:rsidR="005F039B" w:rsidRPr="00C30B81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  <w:r w:rsidRPr="00C30B81">
        <w:rPr>
          <w:rFonts w:ascii="Times New Roman" w:hAnsi="Times New Roman"/>
          <w:color w:val="111111"/>
          <w:spacing w:val="-2"/>
        </w:rPr>
        <w:lastRenderedPageBreak/>
        <w:t xml:space="preserve">Приложение 1 к приказу </w:t>
      </w:r>
    </w:p>
    <w:p w14:paraId="0C606FB2" w14:textId="77777777" w:rsidR="005F039B" w:rsidRPr="00C30B81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  <w:r w:rsidRPr="00C30B81">
        <w:rPr>
          <w:rFonts w:ascii="Times New Roman" w:hAnsi="Times New Roman"/>
          <w:color w:val="111111"/>
          <w:spacing w:val="-2"/>
        </w:rPr>
        <w:t>от_</w:t>
      </w:r>
      <w:r>
        <w:rPr>
          <w:rFonts w:ascii="Times New Roman" w:hAnsi="Times New Roman"/>
          <w:color w:val="111111"/>
          <w:spacing w:val="-2"/>
        </w:rPr>
        <w:t>___</w:t>
      </w:r>
      <w:r w:rsidRPr="00C30B81">
        <w:rPr>
          <w:rFonts w:ascii="Times New Roman" w:hAnsi="Times New Roman"/>
          <w:color w:val="111111"/>
          <w:spacing w:val="-2"/>
        </w:rPr>
        <w:t>__</w:t>
      </w:r>
      <w:r>
        <w:rPr>
          <w:rFonts w:ascii="Times New Roman" w:hAnsi="Times New Roman"/>
          <w:color w:val="111111"/>
          <w:spacing w:val="-2"/>
        </w:rPr>
        <w:t>__</w:t>
      </w:r>
      <w:r w:rsidRPr="00C30B81">
        <w:rPr>
          <w:rFonts w:ascii="Times New Roman" w:hAnsi="Times New Roman"/>
          <w:color w:val="111111"/>
          <w:spacing w:val="-2"/>
        </w:rPr>
        <w:t>_____ №_</w:t>
      </w:r>
      <w:r>
        <w:rPr>
          <w:rFonts w:ascii="Times New Roman" w:hAnsi="Times New Roman"/>
          <w:color w:val="111111"/>
          <w:spacing w:val="-2"/>
        </w:rPr>
        <w:t>___</w:t>
      </w:r>
      <w:r w:rsidRPr="00C30B81">
        <w:rPr>
          <w:rFonts w:ascii="Times New Roman" w:hAnsi="Times New Roman"/>
          <w:color w:val="111111"/>
          <w:spacing w:val="-2"/>
        </w:rPr>
        <w:t>______</w:t>
      </w:r>
    </w:p>
    <w:p w14:paraId="6AA9C9B1" w14:textId="77777777" w:rsidR="005F039B" w:rsidRPr="00C30B81" w:rsidRDefault="005F039B" w:rsidP="005F039B">
      <w:pPr>
        <w:pStyle w:val="a0"/>
        <w:tabs>
          <w:tab w:val="left" w:pos="7431"/>
        </w:tabs>
        <w:ind w:left="140"/>
        <w:rPr>
          <w:rFonts w:ascii="Times New Roman" w:hAnsi="Times New Roman"/>
          <w:b/>
        </w:rPr>
      </w:pPr>
    </w:p>
    <w:p w14:paraId="0EAB76D4" w14:textId="77777777" w:rsidR="005F039B" w:rsidRDefault="005F039B" w:rsidP="005F039B">
      <w:pPr>
        <w:pStyle w:val="a0"/>
        <w:tabs>
          <w:tab w:val="left" w:pos="7431"/>
        </w:tabs>
        <w:ind w:left="140" w:hanging="707"/>
        <w:jc w:val="center"/>
        <w:rPr>
          <w:rFonts w:ascii="Times New Roman" w:hAnsi="Times New Roman"/>
          <w:b/>
        </w:rPr>
      </w:pPr>
      <w:r w:rsidRPr="00C30B81">
        <w:rPr>
          <w:rFonts w:ascii="Times New Roman" w:hAnsi="Times New Roman"/>
          <w:b/>
        </w:rPr>
        <w:t xml:space="preserve">Карта рисков нарушения антимонопольного законодательства (комплаенс-рисков) </w:t>
      </w:r>
    </w:p>
    <w:p w14:paraId="62FA493A" w14:textId="77777777" w:rsidR="005F039B" w:rsidRPr="00C30B81" w:rsidRDefault="005F039B" w:rsidP="005F039B">
      <w:pPr>
        <w:pStyle w:val="a0"/>
        <w:tabs>
          <w:tab w:val="left" w:pos="7431"/>
        </w:tabs>
        <w:ind w:left="140" w:hanging="707"/>
        <w:jc w:val="center"/>
        <w:rPr>
          <w:rFonts w:ascii="Times New Roman" w:hAnsi="Times New Roman"/>
          <w:b/>
          <w:color w:val="111111"/>
          <w:spacing w:val="-2"/>
        </w:rPr>
      </w:pPr>
      <w:r w:rsidRPr="00C30B81">
        <w:rPr>
          <w:rFonts w:ascii="Times New Roman" w:hAnsi="Times New Roman"/>
          <w:b/>
        </w:rPr>
        <w:t>в ФГАОУ ВО «</w:t>
      </w:r>
      <w:proofErr w:type="spellStart"/>
      <w:r w:rsidRPr="00C30B81">
        <w:rPr>
          <w:rFonts w:ascii="Times New Roman" w:hAnsi="Times New Roman"/>
          <w:b/>
        </w:rPr>
        <w:t>СПбПУ</w:t>
      </w:r>
      <w:proofErr w:type="spellEnd"/>
      <w:r w:rsidRPr="00C30B81">
        <w:rPr>
          <w:rFonts w:ascii="Times New Roman" w:hAnsi="Times New Roman"/>
          <w:b/>
        </w:rPr>
        <w:t>» на 202</w:t>
      </w:r>
      <w:r>
        <w:rPr>
          <w:rFonts w:ascii="Times New Roman" w:hAnsi="Times New Roman"/>
          <w:b/>
        </w:rPr>
        <w:t>5</w:t>
      </w:r>
      <w:r w:rsidRPr="00C30B81">
        <w:rPr>
          <w:rFonts w:ascii="Times New Roman" w:hAnsi="Times New Roman"/>
          <w:b/>
        </w:rPr>
        <w:t xml:space="preserve"> год</w:t>
      </w:r>
    </w:p>
    <w:p w14:paraId="36D82856" w14:textId="77777777" w:rsidR="005F039B" w:rsidRPr="00C30B81" w:rsidRDefault="005F039B" w:rsidP="005F039B">
      <w:pPr>
        <w:pStyle w:val="a0"/>
        <w:tabs>
          <w:tab w:val="left" w:pos="7431"/>
        </w:tabs>
        <w:ind w:left="140"/>
        <w:rPr>
          <w:rFonts w:ascii="Times New Roman" w:hAnsi="Times New Roman"/>
          <w:color w:val="111111"/>
          <w:spacing w:val="-2"/>
          <w:sz w:val="20"/>
        </w:rPr>
      </w:pPr>
    </w:p>
    <w:tbl>
      <w:tblPr>
        <w:tblStyle w:val="aa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503"/>
        <w:gridCol w:w="1199"/>
        <w:gridCol w:w="2126"/>
        <w:gridCol w:w="1776"/>
        <w:gridCol w:w="2051"/>
        <w:gridCol w:w="1418"/>
        <w:gridCol w:w="1413"/>
      </w:tblGrid>
      <w:tr w:rsidR="005F039B" w:rsidRPr="00C30B81" w14:paraId="01F35042" w14:textId="77777777" w:rsidTr="00504C13">
        <w:trPr>
          <w:trHeight w:val="1718"/>
        </w:trPr>
        <w:tc>
          <w:tcPr>
            <w:tcW w:w="503" w:type="dxa"/>
          </w:tcPr>
          <w:p w14:paraId="1D904529" w14:textId="77777777" w:rsidR="005F039B" w:rsidRPr="00C30B81" w:rsidRDefault="005F039B" w:rsidP="00504C13">
            <w:pPr>
              <w:pStyle w:val="20"/>
              <w:shd w:val="clear" w:color="auto" w:fill="auto"/>
              <w:tabs>
                <w:tab w:val="left" w:pos="1116"/>
              </w:tabs>
              <w:spacing w:before="0" w:after="2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B81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199" w:type="dxa"/>
          </w:tcPr>
          <w:p w14:paraId="42B9E82C" w14:textId="77777777" w:rsidR="005F039B" w:rsidRPr="00C30B81" w:rsidRDefault="005F039B" w:rsidP="00504C13">
            <w:pPr>
              <w:pStyle w:val="20"/>
              <w:shd w:val="clear" w:color="auto" w:fill="auto"/>
              <w:tabs>
                <w:tab w:val="left" w:pos="950"/>
              </w:tabs>
              <w:spacing w:before="0" w:after="286"/>
              <w:ind w:right="1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B81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риска</w:t>
            </w:r>
          </w:p>
        </w:tc>
        <w:tc>
          <w:tcPr>
            <w:tcW w:w="2126" w:type="dxa"/>
          </w:tcPr>
          <w:p w14:paraId="710CB540" w14:textId="77777777" w:rsidR="005F039B" w:rsidRPr="00C30B81" w:rsidRDefault="005F039B" w:rsidP="00504C13">
            <w:pPr>
              <w:pStyle w:val="20"/>
              <w:shd w:val="clear" w:color="auto" w:fill="auto"/>
              <w:tabs>
                <w:tab w:val="left" w:pos="1116"/>
              </w:tabs>
              <w:spacing w:before="0" w:after="2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B81">
              <w:rPr>
                <w:rFonts w:ascii="Times New Roman" w:hAnsi="Times New Roman" w:cs="Times New Roman"/>
                <w:b/>
                <w:sz w:val="20"/>
                <w:szCs w:val="20"/>
              </w:rPr>
              <w:t>Вид риска (описание)</w:t>
            </w:r>
          </w:p>
        </w:tc>
        <w:tc>
          <w:tcPr>
            <w:tcW w:w="1776" w:type="dxa"/>
          </w:tcPr>
          <w:p w14:paraId="0F924D37" w14:textId="77777777" w:rsidR="005F039B" w:rsidRPr="00C30B81" w:rsidRDefault="005F039B" w:rsidP="00504C13">
            <w:pPr>
              <w:pStyle w:val="20"/>
              <w:shd w:val="clear" w:color="auto" w:fill="auto"/>
              <w:tabs>
                <w:tab w:val="left" w:pos="1116"/>
              </w:tabs>
              <w:spacing w:before="0" w:after="2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B81">
              <w:rPr>
                <w:rFonts w:ascii="Times New Roman" w:hAnsi="Times New Roman" w:cs="Times New Roman"/>
                <w:b/>
                <w:sz w:val="20"/>
                <w:szCs w:val="20"/>
              </w:rPr>
              <w:t>Причины и условия возникновения рисков</w:t>
            </w:r>
          </w:p>
        </w:tc>
        <w:tc>
          <w:tcPr>
            <w:tcW w:w="2051" w:type="dxa"/>
          </w:tcPr>
          <w:p w14:paraId="7AA8FF48" w14:textId="77777777" w:rsidR="005F039B" w:rsidRPr="00C30B81" w:rsidRDefault="005F039B" w:rsidP="00504C13">
            <w:pPr>
              <w:pStyle w:val="20"/>
              <w:shd w:val="clear" w:color="auto" w:fill="auto"/>
              <w:tabs>
                <w:tab w:val="left" w:pos="1116"/>
              </w:tabs>
              <w:spacing w:before="0" w:after="2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B81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по минимизации и устранению рисков</w:t>
            </w:r>
          </w:p>
        </w:tc>
        <w:tc>
          <w:tcPr>
            <w:tcW w:w="1418" w:type="dxa"/>
          </w:tcPr>
          <w:p w14:paraId="40567839" w14:textId="77777777" w:rsidR="005F039B" w:rsidRPr="00C30B81" w:rsidRDefault="005F039B" w:rsidP="00504C13">
            <w:pPr>
              <w:pStyle w:val="20"/>
              <w:shd w:val="clear" w:color="auto" w:fill="auto"/>
              <w:tabs>
                <w:tab w:val="left" w:pos="1116"/>
              </w:tabs>
              <w:spacing w:before="0" w:after="2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B81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(отсутствие) остаточных рисков</w:t>
            </w:r>
          </w:p>
        </w:tc>
        <w:tc>
          <w:tcPr>
            <w:tcW w:w="1413" w:type="dxa"/>
          </w:tcPr>
          <w:p w14:paraId="504F0157" w14:textId="77777777" w:rsidR="005F039B" w:rsidRPr="00C30B81" w:rsidRDefault="005F039B" w:rsidP="00504C13">
            <w:pPr>
              <w:pStyle w:val="20"/>
              <w:shd w:val="clear" w:color="auto" w:fill="auto"/>
              <w:tabs>
                <w:tab w:val="left" w:pos="1116"/>
              </w:tabs>
              <w:spacing w:before="0" w:after="2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B81">
              <w:rPr>
                <w:rFonts w:ascii="Times New Roman" w:hAnsi="Times New Roman" w:cs="Times New Roman"/>
                <w:b/>
                <w:sz w:val="20"/>
                <w:szCs w:val="20"/>
              </w:rPr>
              <w:t>Вероятность повторного возникновения рисков</w:t>
            </w:r>
          </w:p>
        </w:tc>
      </w:tr>
      <w:tr w:rsidR="005F039B" w:rsidRPr="00C30B81" w14:paraId="29AE03C7" w14:textId="77777777" w:rsidTr="00504C13">
        <w:trPr>
          <w:trHeight w:val="342"/>
        </w:trPr>
        <w:tc>
          <w:tcPr>
            <w:tcW w:w="503" w:type="dxa"/>
          </w:tcPr>
          <w:p w14:paraId="6E5AABCC" w14:textId="77777777" w:rsidR="005F039B" w:rsidRPr="00D4546E" w:rsidRDefault="005F039B" w:rsidP="00504C13">
            <w:pPr>
              <w:pStyle w:val="20"/>
              <w:shd w:val="clear" w:color="auto" w:fill="auto"/>
              <w:tabs>
                <w:tab w:val="left" w:pos="1116"/>
              </w:tabs>
              <w:spacing w:before="0" w:after="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6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99" w:type="dxa"/>
          </w:tcPr>
          <w:p w14:paraId="277D9751" w14:textId="77777777" w:rsidR="005F039B" w:rsidRPr="00C30B81" w:rsidRDefault="005F039B" w:rsidP="00504C13">
            <w:pPr>
              <w:pStyle w:val="20"/>
              <w:shd w:val="clear" w:color="auto" w:fill="auto"/>
              <w:tabs>
                <w:tab w:val="left" w:pos="950"/>
              </w:tabs>
              <w:spacing w:before="0" w:after="286"/>
              <w:ind w:right="1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B81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</w:p>
        </w:tc>
        <w:tc>
          <w:tcPr>
            <w:tcW w:w="2126" w:type="dxa"/>
          </w:tcPr>
          <w:p w14:paraId="1822BFB1" w14:textId="77777777" w:rsidR="005F039B" w:rsidRPr="00C30B81" w:rsidRDefault="005F039B" w:rsidP="00504C13">
            <w:pPr>
              <w:pStyle w:val="TableParagraph"/>
              <w:rPr>
                <w:rFonts w:eastAsia="Cambria"/>
                <w:sz w:val="20"/>
                <w:szCs w:val="20"/>
              </w:rPr>
            </w:pPr>
            <w:r w:rsidRPr="00C30B81">
              <w:rPr>
                <w:rFonts w:eastAsia="Cambria"/>
                <w:sz w:val="20"/>
                <w:szCs w:val="20"/>
              </w:rPr>
              <w:t>Нарушения при осуществлении</w:t>
            </w:r>
          </w:p>
          <w:p w14:paraId="0820A4CC" w14:textId="77777777" w:rsidR="005F039B" w:rsidRPr="00C30B81" w:rsidRDefault="005F039B" w:rsidP="00504C13">
            <w:pPr>
              <w:pStyle w:val="TableParagraph"/>
              <w:rPr>
                <w:rFonts w:eastAsia="Cambria"/>
                <w:sz w:val="20"/>
                <w:szCs w:val="20"/>
              </w:rPr>
            </w:pPr>
            <w:r w:rsidRPr="00C30B81">
              <w:rPr>
                <w:rFonts w:eastAsia="Cambria"/>
                <w:sz w:val="20"/>
                <w:szCs w:val="20"/>
              </w:rPr>
              <w:t>закупок товаров, работ, услуг, путем утверждения документации о</w:t>
            </w:r>
            <w:r>
              <w:rPr>
                <w:rFonts w:eastAsia="Cambria"/>
                <w:sz w:val="20"/>
                <w:szCs w:val="20"/>
              </w:rPr>
              <w:t xml:space="preserve"> </w:t>
            </w:r>
            <w:r w:rsidRPr="00C30B81">
              <w:rPr>
                <w:rFonts w:eastAsia="Cambria"/>
                <w:sz w:val="20"/>
                <w:szCs w:val="20"/>
              </w:rPr>
              <w:t>закупке не соответствующей законодательству и повлекшие нарушение антимонопольного законодательства</w:t>
            </w:r>
          </w:p>
          <w:p w14:paraId="675EE220" w14:textId="77777777" w:rsidR="005F039B" w:rsidRPr="00C30B81" w:rsidRDefault="005F039B" w:rsidP="00504C13">
            <w:pPr>
              <w:pStyle w:val="TableParagraph"/>
              <w:rPr>
                <w:rFonts w:eastAsia="Cambria"/>
                <w:sz w:val="20"/>
                <w:szCs w:val="20"/>
              </w:rPr>
            </w:pPr>
            <w:r w:rsidRPr="00C30B81">
              <w:rPr>
                <w:rFonts w:eastAsia="Cambria"/>
                <w:sz w:val="20"/>
                <w:szCs w:val="20"/>
              </w:rPr>
              <w:t>- нарушение при осуществлении закупок товаров, работ, путем выбора способа определения поставщика (подрядчика, исполнителя), повлекшее за собой нарушение антимонопольного законодательства</w:t>
            </w:r>
          </w:p>
          <w:p w14:paraId="3E15D26C" w14:textId="77777777" w:rsidR="005F039B" w:rsidRPr="00C30B81" w:rsidRDefault="005F039B" w:rsidP="00504C13">
            <w:pPr>
              <w:pStyle w:val="TableParagraph"/>
              <w:rPr>
                <w:sz w:val="20"/>
                <w:szCs w:val="20"/>
              </w:rPr>
            </w:pPr>
            <w:r w:rsidRPr="00C30B81">
              <w:rPr>
                <w:b/>
                <w:sz w:val="20"/>
                <w:szCs w:val="20"/>
              </w:rPr>
              <w:t xml:space="preserve">- </w:t>
            </w:r>
            <w:r w:rsidRPr="00C30B81">
              <w:rPr>
                <w:sz w:val="20"/>
                <w:szCs w:val="20"/>
              </w:rPr>
              <w:t>пролонгирование, расторжение контрактов с нарушением законодательства</w:t>
            </w:r>
          </w:p>
          <w:p w14:paraId="6636492E" w14:textId="77777777" w:rsidR="005F039B" w:rsidRPr="00C30B81" w:rsidRDefault="005F039B" w:rsidP="00504C13">
            <w:pPr>
              <w:pStyle w:val="TableParagraph"/>
              <w:rPr>
                <w:sz w:val="20"/>
                <w:szCs w:val="20"/>
              </w:rPr>
            </w:pPr>
            <w:r w:rsidRPr="00C30B81">
              <w:rPr>
                <w:sz w:val="20"/>
                <w:szCs w:val="20"/>
              </w:rPr>
              <w:t>- осуществление закупок без торгов</w:t>
            </w:r>
          </w:p>
          <w:p w14:paraId="4BA262A5" w14:textId="77777777" w:rsidR="005F039B" w:rsidRPr="00C30B81" w:rsidRDefault="005F039B" w:rsidP="00504C13">
            <w:pPr>
              <w:pStyle w:val="TableParagraph"/>
              <w:rPr>
                <w:sz w:val="20"/>
                <w:szCs w:val="20"/>
              </w:rPr>
            </w:pPr>
            <w:r w:rsidRPr="00C30B81">
              <w:rPr>
                <w:sz w:val="20"/>
                <w:szCs w:val="20"/>
              </w:rPr>
              <w:t>- описание объекта закупки с нарушением требований законодательства о контрактной системе, в том числе указание в описании объекта закупки требований</w:t>
            </w:r>
            <w:r w:rsidRPr="00A73CD9">
              <w:rPr>
                <w:sz w:val="20"/>
                <w:szCs w:val="20"/>
              </w:rPr>
              <w:t xml:space="preserve"> </w:t>
            </w:r>
            <w:r w:rsidRPr="00C30B81">
              <w:rPr>
                <w:sz w:val="20"/>
                <w:szCs w:val="20"/>
              </w:rPr>
              <w:t xml:space="preserve">в отношении товарных знаков, знаков обслуживания, фирменных наименований, патентов, полезных моделей, промышленных </w:t>
            </w:r>
            <w:r w:rsidRPr="00C30B81">
              <w:rPr>
                <w:sz w:val="20"/>
                <w:szCs w:val="20"/>
              </w:rPr>
              <w:lastRenderedPageBreak/>
              <w:t>образцов, наименования места происхождения товара или наименования производителя, требований к товарам, информации, работам, услугам</w:t>
            </w:r>
          </w:p>
          <w:p w14:paraId="2FAF343A" w14:textId="77777777" w:rsidR="005F039B" w:rsidRPr="00C30B81" w:rsidRDefault="005F039B" w:rsidP="00504C13">
            <w:pPr>
              <w:pStyle w:val="TableParagraph"/>
              <w:rPr>
                <w:sz w:val="20"/>
                <w:szCs w:val="20"/>
              </w:rPr>
            </w:pPr>
            <w:r w:rsidRPr="00C30B81">
              <w:rPr>
                <w:sz w:val="20"/>
                <w:szCs w:val="20"/>
              </w:rPr>
              <w:t>- создание участникам закупок преимущественных условий участия в закупках путем установления (не установления) требований к участникам закупок не в соответствии с установленными требованиями</w:t>
            </w:r>
          </w:p>
          <w:p w14:paraId="6F735834" w14:textId="77777777" w:rsidR="005F039B" w:rsidRPr="00C30B81" w:rsidRDefault="005F039B" w:rsidP="00504C13">
            <w:pPr>
              <w:pStyle w:val="TableParagraph"/>
              <w:rPr>
                <w:b/>
                <w:sz w:val="20"/>
                <w:szCs w:val="20"/>
              </w:rPr>
            </w:pPr>
            <w:r w:rsidRPr="00C30B81">
              <w:rPr>
                <w:sz w:val="20"/>
                <w:szCs w:val="20"/>
              </w:rPr>
              <w:t>- неисполнение предупреждения антимонопольного органа</w:t>
            </w:r>
          </w:p>
        </w:tc>
        <w:tc>
          <w:tcPr>
            <w:tcW w:w="1776" w:type="dxa"/>
          </w:tcPr>
          <w:p w14:paraId="370BB981" w14:textId="77777777" w:rsidR="005F039B" w:rsidRPr="00C30B81" w:rsidRDefault="005F039B" w:rsidP="00504C13">
            <w:pPr>
              <w:pStyle w:val="20"/>
              <w:shd w:val="clear" w:color="auto" w:fill="auto"/>
              <w:tabs>
                <w:tab w:val="left" w:pos="1116"/>
              </w:tabs>
              <w:spacing w:before="0" w:after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C30B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Включение в описание объекта закупки требований и указаний в отношении товарных знаков, знаков обслуживания, фирменных наименований, патентов, полезных моделей, промышленных образцов, наименования места происхождения товара или наименования производителя, требований к товарам, информации, работам, услугам, при условии, что такие требования влекут за собой ограничение количества участников закупки.</w:t>
            </w:r>
          </w:p>
          <w:p w14:paraId="57D85205" w14:textId="77777777" w:rsidR="005F039B" w:rsidRPr="00C30B81" w:rsidRDefault="005F039B" w:rsidP="00504C13">
            <w:pPr>
              <w:pStyle w:val="20"/>
              <w:shd w:val="clear" w:color="auto" w:fill="auto"/>
              <w:tabs>
                <w:tab w:val="left" w:pos="1116"/>
              </w:tabs>
              <w:spacing w:before="0" w:after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C30B81">
              <w:rPr>
                <w:rFonts w:ascii="Times New Roman" w:hAnsi="Times New Roman" w:cs="Times New Roman"/>
                <w:sz w:val="20"/>
                <w:szCs w:val="20"/>
              </w:rPr>
              <w:t xml:space="preserve">2. Нарушение порядка определения и обоснования начальной (максимальной) </w:t>
            </w:r>
            <w:r w:rsidRPr="00C30B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цены контракта.</w:t>
            </w:r>
          </w:p>
          <w:p w14:paraId="20CF6096" w14:textId="77777777" w:rsidR="005F039B" w:rsidRPr="00C30B81" w:rsidRDefault="005F039B" w:rsidP="00504C13">
            <w:pPr>
              <w:pStyle w:val="20"/>
              <w:shd w:val="clear" w:color="auto" w:fill="auto"/>
              <w:tabs>
                <w:tab w:val="left" w:pos="1116"/>
              </w:tabs>
              <w:spacing w:before="0" w:after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C30B81">
              <w:rPr>
                <w:rFonts w:ascii="Times New Roman" w:hAnsi="Times New Roman" w:cs="Times New Roman"/>
                <w:sz w:val="20"/>
                <w:szCs w:val="20"/>
              </w:rPr>
              <w:t>3. Нарушение правил нормирования.</w:t>
            </w:r>
          </w:p>
        </w:tc>
        <w:tc>
          <w:tcPr>
            <w:tcW w:w="2051" w:type="dxa"/>
          </w:tcPr>
          <w:p w14:paraId="4EB91B01" w14:textId="77777777" w:rsidR="005F039B" w:rsidRPr="00C30B81" w:rsidRDefault="005F039B" w:rsidP="00504C13">
            <w:pPr>
              <w:pStyle w:val="20"/>
              <w:shd w:val="clear" w:color="auto" w:fill="auto"/>
              <w:tabs>
                <w:tab w:val="left" w:pos="1116"/>
              </w:tabs>
              <w:spacing w:before="0" w:after="28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0B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усиление контроля за подготовкой закупочной документации</w:t>
            </w:r>
          </w:p>
          <w:p w14:paraId="2E4DDE44" w14:textId="77777777" w:rsidR="005F039B" w:rsidRPr="00C30B81" w:rsidRDefault="005F039B" w:rsidP="00504C13">
            <w:pPr>
              <w:pStyle w:val="20"/>
              <w:shd w:val="clear" w:color="auto" w:fill="auto"/>
              <w:tabs>
                <w:tab w:val="left" w:pos="1116"/>
              </w:tabs>
              <w:spacing w:before="0" w:after="28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0B81">
              <w:rPr>
                <w:rFonts w:ascii="Times New Roman" w:hAnsi="Times New Roman" w:cs="Times New Roman"/>
                <w:sz w:val="20"/>
                <w:szCs w:val="20"/>
              </w:rPr>
              <w:t>-проведение мониторинга изменения законодательства о закупках</w:t>
            </w:r>
          </w:p>
          <w:p w14:paraId="7C549591" w14:textId="77777777" w:rsidR="005F039B" w:rsidRDefault="005F039B" w:rsidP="00504C13">
            <w:pPr>
              <w:pStyle w:val="20"/>
              <w:shd w:val="clear" w:color="auto" w:fill="auto"/>
              <w:tabs>
                <w:tab w:val="left" w:pos="1116"/>
              </w:tabs>
              <w:spacing w:before="0" w:after="28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0B81">
              <w:rPr>
                <w:rFonts w:ascii="Times New Roman" w:hAnsi="Times New Roman" w:cs="Times New Roman"/>
                <w:sz w:val="20"/>
                <w:szCs w:val="20"/>
              </w:rPr>
              <w:t>- контроль за соблюдением сроков исполнения предписаний антимонопольного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рг</w:t>
            </w:r>
            <w:r w:rsidRPr="00C30B81">
              <w:rPr>
                <w:rFonts w:ascii="Times New Roman" w:hAnsi="Times New Roman" w:cs="Times New Roman"/>
                <w:sz w:val="20"/>
                <w:szCs w:val="20"/>
              </w:rPr>
              <w:t>ана</w:t>
            </w:r>
          </w:p>
          <w:p w14:paraId="53FAC4B9" w14:textId="77777777" w:rsidR="005F039B" w:rsidRPr="00C30B81" w:rsidRDefault="005F039B" w:rsidP="00504C13">
            <w:pPr>
              <w:pStyle w:val="20"/>
              <w:shd w:val="clear" w:color="auto" w:fill="auto"/>
              <w:tabs>
                <w:tab w:val="left" w:pos="1116"/>
              </w:tabs>
              <w:spacing w:before="0" w:after="28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0B81">
              <w:rPr>
                <w:rFonts w:ascii="Times New Roman" w:hAnsi="Times New Roman" w:cs="Times New Roman"/>
                <w:sz w:val="20"/>
                <w:szCs w:val="20"/>
              </w:rPr>
              <w:t>- повышение квалификации сотрудников контрактной службы</w:t>
            </w:r>
          </w:p>
          <w:p w14:paraId="5659E085" w14:textId="77777777" w:rsidR="005F039B" w:rsidRPr="00C30B81" w:rsidRDefault="005F039B" w:rsidP="00504C13">
            <w:pPr>
              <w:pStyle w:val="20"/>
              <w:shd w:val="clear" w:color="auto" w:fill="auto"/>
              <w:tabs>
                <w:tab w:val="left" w:pos="1116"/>
              </w:tabs>
              <w:spacing w:before="0" w:after="28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75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регулярная актуализация справочно-правовой системы, содержащей нормативные правовые акты, регулирующие вопросы осуществления закупок товаров, работ, услуг</w:t>
            </w:r>
          </w:p>
        </w:tc>
        <w:tc>
          <w:tcPr>
            <w:tcW w:w="1418" w:type="dxa"/>
          </w:tcPr>
          <w:p w14:paraId="51073D0F" w14:textId="77777777" w:rsidR="005F039B" w:rsidRPr="00C30B81" w:rsidRDefault="005F039B" w:rsidP="00504C13">
            <w:pPr>
              <w:pStyle w:val="20"/>
              <w:shd w:val="clear" w:color="auto" w:fill="auto"/>
              <w:tabs>
                <w:tab w:val="left" w:pos="1116"/>
              </w:tabs>
              <w:spacing w:before="0" w:after="2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B81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413" w:type="dxa"/>
          </w:tcPr>
          <w:p w14:paraId="1DBE5420" w14:textId="77777777" w:rsidR="005F039B" w:rsidRPr="00C30B81" w:rsidRDefault="005F039B" w:rsidP="00504C13">
            <w:pPr>
              <w:pStyle w:val="20"/>
              <w:shd w:val="clear" w:color="auto" w:fill="auto"/>
              <w:tabs>
                <w:tab w:val="left" w:pos="1116"/>
              </w:tabs>
              <w:spacing w:before="0" w:after="2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B8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</w:tr>
      <w:tr w:rsidR="005F039B" w:rsidRPr="00C30B81" w14:paraId="76CAFFF5" w14:textId="77777777" w:rsidTr="00504C13">
        <w:trPr>
          <w:trHeight w:val="342"/>
        </w:trPr>
        <w:tc>
          <w:tcPr>
            <w:tcW w:w="503" w:type="dxa"/>
          </w:tcPr>
          <w:p w14:paraId="13D3ACF5" w14:textId="77777777" w:rsidR="005F039B" w:rsidRPr="00D4546E" w:rsidRDefault="005F039B" w:rsidP="00504C13">
            <w:pPr>
              <w:pStyle w:val="20"/>
              <w:shd w:val="clear" w:color="auto" w:fill="auto"/>
              <w:tabs>
                <w:tab w:val="left" w:pos="1116"/>
              </w:tabs>
              <w:spacing w:before="0" w:after="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6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199" w:type="dxa"/>
          </w:tcPr>
          <w:p w14:paraId="3A9EE74E" w14:textId="77777777" w:rsidR="005F039B" w:rsidRPr="00C30B81" w:rsidRDefault="005F039B" w:rsidP="00504C13">
            <w:pPr>
              <w:pStyle w:val="20"/>
              <w:shd w:val="clear" w:color="auto" w:fill="auto"/>
              <w:tabs>
                <w:tab w:val="left" w:pos="1116"/>
              </w:tabs>
              <w:spacing w:before="0" w:after="2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A7">
              <w:rPr>
                <w:rFonts w:ascii="Times New Roman" w:hAnsi="Times New Roman" w:cs="Times New Roman"/>
                <w:sz w:val="20"/>
                <w:szCs w:val="20"/>
              </w:rPr>
              <w:t>Существенный уровень</w:t>
            </w:r>
          </w:p>
        </w:tc>
        <w:tc>
          <w:tcPr>
            <w:tcW w:w="2126" w:type="dxa"/>
          </w:tcPr>
          <w:p w14:paraId="7D1C6CEE" w14:textId="77777777" w:rsidR="005F039B" w:rsidRPr="00C30B81" w:rsidRDefault="005F039B" w:rsidP="00504C13">
            <w:pPr>
              <w:pStyle w:val="TableParagraph"/>
              <w:rPr>
                <w:rFonts w:eastAsia="Cambria"/>
                <w:sz w:val="20"/>
                <w:szCs w:val="20"/>
              </w:rPr>
            </w:pPr>
            <w:r w:rsidRPr="000F75F8">
              <w:rPr>
                <w:color w:val="000000" w:themeColor="text1"/>
                <w:sz w:val="20"/>
                <w:szCs w:val="20"/>
              </w:rPr>
              <w:t xml:space="preserve">Вероятность выдачи предупреждения, возбуждения дела о нарушении антимонопольного законодательства </w:t>
            </w:r>
          </w:p>
        </w:tc>
        <w:tc>
          <w:tcPr>
            <w:tcW w:w="1776" w:type="dxa"/>
          </w:tcPr>
          <w:p w14:paraId="468BDF3F" w14:textId="77777777" w:rsidR="005F039B" w:rsidRPr="00C30B81" w:rsidRDefault="005F039B" w:rsidP="00504C13">
            <w:pPr>
              <w:pStyle w:val="20"/>
              <w:shd w:val="clear" w:color="auto" w:fill="auto"/>
              <w:tabs>
                <w:tab w:val="left" w:pos="1116"/>
              </w:tabs>
              <w:spacing w:before="0" w:after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7B42A7">
              <w:rPr>
                <w:rFonts w:ascii="Times New Roman" w:hAnsi="Times New Roman" w:cs="Times New Roman"/>
                <w:sz w:val="20"/>
                <w:szCs w:val="20"/>
              </w:rPr>
              <w:t>Установление в документации при проведении закупки показателей, ограничивающих конкуренцию</w:t>
            </w:r>
          </w:p>
        </w:tc>
        <w:tc>
          <w:tcPr>
            <w:tcW w:w="2051" w:type="dxa"/>
          </w:tcPr>
          <w:p w14:paraId="7F00463B" w14:textId="77777777" w:rsidR="005F039B" w:rsidRPr="00D05C13" w:rsidRDefault="005F039B" w:rsidP="00504C13">
            <w:pPr>
              <w:spacing w:after="120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D05C13">
              <w:rPr>
                <w:rFonts w:ascii="Times New Roman" w:hAnsi="Times New Roman" w:cs="Times New Roman"/>
                <w:sz w:val="20"/>
                <w:szCs w:val="20"/>
              </w:rPr>
              <w:t>Правовая экспертиза проекта документации о закупке</w:t>
            </w:r>
          </w:p>
          <w:p w14:paraId="4893372D" w14:textId="77777777" w:rsidR="005F039B" w:rsidRPr="00D05C13" w:rsidRDefault="005F039B" w:rsidP="00504C13">
            <w:pPr>
              <w:spacing w:after="120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05C13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сотрудников об ответственности за несоблюдение антимонопольного законодательства </w:t>
            </w:r>
          </w:p>
          <w:p w14:paraId="52B888FF" w14:textId="77777777" w:rsidR="005F039B" w:rsidRPr="00C30B81" w:rsidRDefault="005F039B" w:rsidP="00504C13">
            <w:pPr>
              <w:pStyle w:val="20"/>
              <w:shd w:val="clear" w:color="auto" w:fill="auto"/>
              <w:tabs>
                <w:tab w:val="left" w:pos="1116"/>
              </w:tabs>
              <w:spacing w:before="0" w:after="28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05C13">
              <w:rPr>
                <w:rFonts w:ascii="Times New Roman" w:hAnsi="Times New Roman" w:cs="Times New Roman"/>
                <w:sz w:val="20"/>
                <w:szCs w:val="20"/>
              </w:rPr>
              <w:t>Усиление внутреннего контроля при осуществлении закупочной деятельности</w:t>
            </w:r>
          </w:p>
        </w:tc>
        <w:tc>
          <w:tcPr>
            <w:tcW w:w="1418" w:type="dxa"/>
          </w:tcPr>
          <w:p w14:paraId="0C6C7BB3" w14:textId="77777777" w:rsidR="005F039B" w:rsidRPr="00C30B81" w:rsidRDefault="005F039B" w:rsidP="00504C13">
            <w:pPr>
              <w:pStyle w:val="20"/>
              <w:shd w:val="clear" w:color="auto" w:fill="auto"/>
              <w:tabs>
                <w:tab w:val="left" w:pos="1116"/>
              </w:tabs>
              <w:spacing w:before="0" w:after="2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A7">
              <w:rPr>
                <w:rFonts w:ascii="Times New Roman" w:hAnsi="Times New Roman" w:cs="Times New Roman"/>
                <w:sz w:val="20"/>
                <w:szCs w:val="20"/>
              </w:rPr>
              <w:t>присутствуют</w:t>
            </w:r>
          </w:p>
        </w:tc>
        <w:tc>
          <w:tcPr>
            <w:tcW w:w="1413" w:type="dxa"/>
          </w:tcPr>
          <w:p w14:paraId="38D24C6F" w14:textId="77777777" w:rsidR="005F039B" w:rsidRPr="00C30B81" w:rsidRDefault="005F039B" w:rsidP="00504C13">
            <w:pPr>
              <w:pStyle w:val="20"/>
              <w:shd w:val="clear" w:color="auto" w:fill="auto"/>
              <w:tabs>
                <w:tab w:val="left" w:pos="1116"/>
              </w:tabs>
              <w:spacing w:before="0" w:after="2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A7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</w:tr>
      <w:tr w:rsidR="005F039B" w:rsidRPr="00C30B81" w14:paraId="3AA1364B" w14:textId="77777777" w:rsidTr="00504C13">
        <w:trPr>
          <w:trHeight w:val="342"/>
        </w:trPr>
        <w:tc>
          <w:tcPr>
            <w:tcW w:w="503" w:type="dxa"/>
          </w:tcPr>
          <w:p w14:paraId="64CA5EB3" w14:textId="77777777" w:rsidR="005F039B" w:rsidRPr="00D4546E" w:rsidRDefault="005F039B" w:rsidP="00504C13">
            <w:pPr>
              <w:pStyle w:val="20"/>
              <w:shd w:val="clear" w:color="auto" w:fill="auto"/>
              <w:tabs>
                <w:tab w:val="left" w:pos="1116"/>
              </w:tabs>
              <w:spacing w:before="0" w:after="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6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9" w:type="dxa"/>
          </w:tcPr>
          <w:p w14:paraId="429FED3E" w14:textId="77777777" w:rsidR="005F039B" w:rsidRPr="00C30B81" w:rsidRDefault="005F039B" w:rsidP="00504C13">
            <w:pPr>
              <w:pStyle w:val="20"/>
              <w:shd w:val="clear" w:color="auto" w:fill="auto"/>
              <w:tabs>
                <w:tab w:val="left" w:pos="1116"/>
              </w:tabs>
              <w:spacing w:before="0" w:after="2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A7">
              <w:rPr>
                <w:rFonts w:ascii="Times New Roman" w:hAnsi="Times New Roman" w:cs="Times New Roman"/>
                <w:sz w:val="20"/>
                <w:szCs w:val="20"/>
              </w:rPr>
              <w:t>Существенный уровень</w:t>
            </w:r>
          </w:p>
        </w:tc>
        <w:tc>
          <w:tcPr>
            <w:tcW w:w="2126" w:type="dxa"/>
          </w:tcPr>
          <w:p w14:paraId="0C5D32CD" w14:textId="77777777" w:rsidR="005F039B" w:rsidRPr="00C30B81" w:rsidRDefault="005F039B" w:rsidP="00504C13">
            <w:pPr>
              <w:pStyle w:val="TableParagraph"/>
              <w:rPr>
                <w:rFonts w:eastAsia="Cambria"/>
                <w:sz w:val="20"/>
                <w:szCs w:val="20"/>
              </w:rPr>
            </w:pPr>
            <w:r w:rsidRPr="000F75F8">
              <w:rPr>
                <w:color w:val="000000" w:themeColor="text1"/>
                <w:sz w:val="20"/>
                <w:szCs w:val="20"/>
              </w:rPr>
              <w:t>Вероятность выдачи предупреждения, возбуждения дела о нарушении антимонопольного законодательства и привлечение к административной ответственности</w:t>
            </w:r>
          </w:p>
        </w:tc>
        <w:tc>
          <w:tcPr>
            <w:tcW w:w="1776" w:type="dxa"/>
          </w:tcPr>
          <w:p w14:paraId="6E729CB0" w14:textId="77777777" w:rsidR="005F039B" w:rsidRPr="00C30B81" w:rsidRDefault="005F039B" w:rsidP="00504C13">
            <w:pPr>
              <w:pStyle w:val="20"/>
              <w:shd w:val="clear" w:color="auto" w:fill="auto"/>
              <w:tabs>
                <w:tab w:val="left" w:pos="1116"/>
              </w:tabs>
              <w:spacing w:before="0" w:after="2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Нарушения в организации работы Университета</w:t>
            </w:r>
          </w:p>
        </w:tc>
        <w:tc>
          <w:tcPr>
            <w:tcW w:w="2051" w:type="dxa"/>
          </w:tcPr>
          <w:p w14:paraId="3DF2114F" w14:textId="77777777" w:rsidR="005F039B" w:rsidRPr="00C30B81" w:rsidRDefault="005F039B" w:rsidP="00504C13">
            <w:pPr>
              <w:pStyle w:val="20"/>
              <w:shd w:val="clear" w:color="auto" w:fill="auto"/>
              <w:tabs>
                <w:tab w:val="left" w:pos="1116"/>
              </w:tabs>
              <w:spacing w:before="0" w:after="28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Своевременное исполнение предупреждений Федеральной антимонопольной службы Российской Федерации, устранение причин и условий, способствовавших возникновению нарушения, принятие мер по устранению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последствий нарушения. Проведение обучающих занятий с должностными лицами Университета по вопросам, возникающим в ходе производства по делам о нарушении антимонопольного законодательства</w:t>
            </w:r>
          </w:p>
        </w:tc>
        <w:tc>
          <w:tcPr>
            <w:tcW w:w="1418" w:type="dxa"/>
          </w:tcPr>
          <w:p w14:paraId="0A8EE9D4" w14:textId="77777777" w:rsidR="005F039B" w:rsidRPr="00C30B81" w:rsidRDefault="005F039B" w:rsidP="00504C13">
            <w:pPr>
              <w:pStyle w:val="20"/>
              <w:shd w:val="clear" w:color="auto" w:fill="auto"/>
              <w:tabs>
                <w:tab w:val="left" w:pos="1116"/>
              </w:tabs>
              <w:spacing w:before="0" w:after="2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413" w:type="dxa"/>
          </w:tcPr>
          <w:p w14:paraId="27AD3399" w14:textId="77777777" w:rsidR="005F039B" w:rsidRPr="00C30B81" w:rsidRDefault="005F039B" w:rsidP="00504C13">
            <w:pPr>
              <w:pStyle w:val="20"/>
              <w:shd w:val="clear" w:color="auto" w:fill="auto"/>
              <w:tabs>
                <w:tab w:val="left" w:pos="1116"/>
              </w:tabs>
              <w:spacing w:before="0" w:after="2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A7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</w:tr>
      <w:tr w:rsidR="005F039B" w:rsidRPr="00C30B81" w14:paraId="4E5B2665" w14:textId="77777777" w:rsidTr="00504C13">
        <w:trPr>
          <w:trHeight w:val="342"/>
        </w:trPr>
        <w:tc>
          <w:tcPr>
            <w:tcW w:w="503" w:type="dxa"/>
          </w:tcPr>
          <w:p w14:paraId="55ACC08C" w14:textId="77777777" w:rsidR="005F039B" w:rsidRPr="00D4546E" w:rsidRDefault="005F039B" w:rsidP="00504C13">
            <w:pPr>
              <w:pStyle w:val="20"/>
              <w:shd w:val="clear" w:color="auto" w:fill="auto"/>
              <w:tabs>
                <w:tab w:val="left" w:pos="1116"/>
              </w:tabs>
              <w:spacing w:before="0" w:after="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6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99" w:type="dxa"/>
          </w:tcPr>
          <w:p w14:paraId="5F63AAE0" w14:textId="77777777" w:rsidR="005F039B" w:rsidRPr="00C30B81" w:rsidRDefault="005F039B" w:rsidP="00504C13">
            <w:pPr>
              <w:pStyle w:val="20"/>
              <w:shd w:val="clear" w:color="auto" w:fill="auto"/>
              <w:tabs>
                <w:tab w:val="left" w:pos="1116"/>
              </w:tabs>
              <w:spacing w:before="0" w:after="2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A7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</w:p>
        </w:tc>
        <w:tc>
          <w:tcPr>
            <w:tcW w:w="2126" w:type="dxa"/>
          </w:tcPr>
          <w:p w14:paraId="0D9F426C" w14:textId="77777777" w:rsidR="005F039B" w:rsidRPr="00C30B81" w:rsidRDefault="005F039B" w:rsidP="00504C13">
            <w:pPr>
              <w:pStyle w:val="TableParagraph"/>
              <w:rPr>
                <w:rFonts w:eastAsia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нормативно-правовых актов в сферах деятельности Университета, содержащих условия, повлекшие нарушение антимонопольного законодательства</w:t>
            </w:r>
          </w:p>
        </w:tc>
        <w:tc>
          <w:tcPr>
            <w:tcW w:w="1776" w:type="dxa"/>
          </w:tcPr>
          <w:p w14:paraId="31C3E40E" w14:textId="77777777" w:rsidR="005F039B" w:rsidRDefault="005F039B" w:rsidP="00504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Недостаточный уровень правовой экспертизы </w:t>
            </w:r>
          </w:p>
          <w:p w14:paraId="4310B71D" w14:textId="77777777" w:rsidR="005F039B" w:rsidRDefault="005F039B" w:rsidP="00504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Недостаточный уровень внутреннего контроля </w:t>
            </w:r>
          </w:p>
          <w:p w14:paraId="734DBF0E" w14:textId="77777777" w:rsidR="005F039B" w:rsidRPr="00C30B81" w:rsidRDefault="005F039B" w:rsidP="00504C13">
            <w:pPr>
              <w:pStyle w:val="20"/>
              <w:shd w:val="clear" w:color="auto" w:fill="auto"/>
              <w:tabs>
                <w:tab w:val="left" w:pos="1116"/>
              </w:tabs>
              <w:spacing w:before="0" w:after="2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Недостаточная квалификация и опыт сотрудников</w:t>
            </w:r>
          </w:p>
        </w:tc>
        <w:tc>
          <w:tcPr>
            <w:tcW w:w="2051" w:type="dxa"/>
          </w:tcPr>
          <w:p w14:paraId="08A76F08" w14:textId="77777777" w:rsidR="005F039B" w:rsidRDefault="005F039B" w:rsidP="00504C1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1.Усиление текущего контроля</w:t>
            </w:r>
          </w:p>
          <w:p w14:paraId="1A5B2B99" w14:textId="77777777" w:rsidR="005F039B" w:rsidRDefault="005F039B" w:rsidP="00504C1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сотрудников</w:t>
            </w:r>
          </w:p>
          <w:p w14:paraId="36A44E12" w14:textId="77777777" w:rsidR="005F039B" w:rsidRDefault="005F039B" w:rsidP="00504C1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3.Информирование сотрудников об основных положениях антимонопольного законодательства РФ</w:t>
            </w:r>
          </w:p>
          <w:p w14:paraId="5853D8F0" w14:textId="77777777" w:rsidR="005F039B" w:rsidRDefault="005F039B" w:rsidP="00504C1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Мониторинг и анализ практики применения антимонопольного законодательства</w:t>
            </w:r>
          </w:p>
          <w:p w14:paraId="23B64535" w14:textId="77777777" w:rsidR="005F039B" w:rsidRPr="00C30B81" w:rsidRDefault="005F039B" w:rsidP="00504C13">
            <w:pPr>
              <w:pStyle w:val="20"/>
              <w:shd w:val="clear" w:color="auto" w:fill="auto"/>
              <w:tabs>
                <w:tab w:val="left" w:pos="1116"/>
              </w:tabs>
              <w:spacing w:before="0" w:after="28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Анализ проектов нормативно-правовых актов на наличие рисков нарушения антимонопольного законодательства</w:t>
            </w:r>
          </w:p>
        </w:tc>
        <w:tc>
          <w:tcPr>
            <w:tcW w:w="1418" w:type="dxa"/>
          </w:tcPr>
          <w:p w14:paraId="2289C9D0" w14:textId="77777777" w:rsidR="005F039B" w:rsidRPr="00C30B81" w:rsidRDefault="005F039B" w:rsidP="00504C13">
            <w:pPr>
              <w:pStyle w:val="20"/>
              <w:shd w:val="clear" w:color="auto" w:fill="auto"/>
              <w:tabs>
                <w:tab w:val="left" w:pos="1116"/>
              </w:tabs>
              <w:spacing w:before="0" w:after="2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A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13" w:type="dxa"/>
          </w:tcPr>
          <w:p w14:paraId="1B0FF5F3" w14:textId="77777777" w:rsidR="005F039B" w:rsidRPr="00C30B81" w:rsidRDefault="005F039B" w:rsidP="00504C13">
            <w:pPr>
              <w:pStyle w:val="20"/>
              <w:shd w:val="clear" w:color="auto" w:fill="auto"/>
              <w:tabs>
                <w:tab w:val="left" w:pos="1116"/>
              </w:tabs>
              <w:spacing w:before="0" w:after="2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A7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</w:tr>
    </w:tbl>
    <w:p w14:paraId="704331BC" w14:textId="2D4F4239" w:rsidR="00B74EB2" w:rsidRDefault="00B74EB2"/>
    <w:p w14:paraId="54AC49B7" w14:textId="7094D67B" w:rsidR="005F039B" w:rsidRDefault="005F039B"/>
    <w:p w14:paraId="18F52732" w14:textId="0FED5C0B" w:rsidR="005F039B" w:rsidRDefault="005F039B"/>
    <w:p w14:paraId="41B229B7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27769844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4B835785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7DD20987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7605C7CE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617EB68E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6C801088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14CAF915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4054BB4C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20FD700C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2BA6F782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</w:p>
    <w:p w14:paraId="74C00E83" w14:textId="35C041BE" w:rsidR="005F039B" w:rsidRPr="00C30B81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  <w:r w:rsidRPr="00C30B81">
        <w:rPr>
          <w:rFonts w:ascii="Times New Roman" w:hAnsi="Times New Roman"/>
          <w:color w:val="111111"/>
          <w:spacing w:val="-2"/>
        </w:rPr>
        <w:lastRenderedPageBreak/>
        <w:t xml:space="preserve">Приложение </w:t>
      </w:r>
      <w:r>
        <w:rPr>
          <w:rFonts w:ascii="Times New Roman" w:hAnsi="Times New Roman"/>
          <w:color w:val="111111"/>
          <w:spacing w:val="-2"/>
        </w:rPr>
        <w:t>2</w:t>
      </w:r>
      <w:r w:rsidRPr="00C30B81">
        <w:rPr>
          <w:rFonts w:ascii="Times New Roman" w:hAnsi="Times New Roman"/>
          <w:color w:val="111111"/>
          <w:spacing w:val="-2"/>
        </w:rPr>
        <w:t xml:space="preserve"> к приказу </w:t>
      </w:r>
    </w:p>
    <w:p w14:paraId="06F9A92F" w14:textId="77777777" w:rsidR="005F039B" w:rsidRDefault="005F039B" w:rsidP="005F039B">
      <w:pPr>
        <w:pStyle w:val="a0"/>
        <w:tabs>
          <w:tab w:val="left" w:pos="7431"/>
        </w:tabs>
        <w:ind w:left="140"/>
        <w:jc w:val="right"/>
        <w:rPr>
          <w:rFonts w:ascii="Times New Roman" w:hAnsi="Times New Roman"/>
          <w:color w:val="111111"/>
          <w:spacing w:val="-2"/>
        </w:rPr>
      </w:pPr>
      <w:r w:rsidRPr="00C30B81">
        <w:rPr>
          <w:rFonts w:ascii="Times New Roman" w:hAnsi="Times New Roman"/>
          <w:color w:val="111111"/>
          <w:spacing w:val="-2"/>
        </w:rPr>
        <w:t>от____</w:t>
      </w:r>
      <w:r>
        <w:rPr>
          <w:rFonts w:ascii="Times New Roman" w:hAnsi="Times New Roman"/>
          <w:color w:val="111111"/>
          <w:spacing w:val="-2"/>
        </w:rPr>
        <w:t>________</w:t>
      </w:r>
      <w:r w:rsidRPr="00C30B81">
        <w:rPr>
          <w:rFonts w:ascii="Times New Roman" w:hAnsi="Times New Roman"/>
          <w:color w:val="111111"/>
          <w:spacing w:val="-2"/>
        </w:rPr>
        <w:t>____ №_</w:t>
      </w:r>
      <w:r>
        <w:rPr>
          <w:rFonts w:ascii="Times New Roman" w:hAnsi="Times New Roman"/>
          <w:color w:val="111111"/>
          <w:spacing w:val="-2"/>
        </w:rPr>
        <w:t>___</w:t>
      </w:r>
      <w:r w:rsidRPr="00C30B81">
        <w:rPr>
          <w:rFonts w:ascii="Times New Roman" w:hAnsi="Times New Roman"/>
          <w:color w:val="111111"/>
          <w:spacing w:val="-2"/>
        </w:rPr>
        <w:t>______</w:t>
      </w:r>
    </w:p>
    <w:p w14:paraId="32DC31A3" w14:textId="77777777" w:rsidR="005F039B" w:rsidRDefault="005F039B" w:rsidP="005F039B">
      <w:pPr>
        <w:jc w:val="center"/>
        <w:rPr>
          <w:rFonts w:ascii="Times New Roman" w:hAnsi="Times New Roman" w:cs="Times New Roman"/>
          <w:b/>
          <w:sz w:val="24"/>
        </w:rPr>
      </w:pPr>
    </w:p>
    <w:p w14:paraId="44691195" w14:textId="77777777" w:rsidR="005F039B" w:rsidRDefault="005F039B" w:rsidP="005F039B">
      <w:pPr>
        <w:jc w:val="center"/>
        <w:rPr>
          <w:rFonts w:ascii="Times New Roman" w:hAnsi="Times New Roman" w:cs="Times New Roman"/>
          <w:sz w:val="24"/>
        </w:rPr>
      </w:pPr>
      <w:r w:rsidRPr="007A3604">
        <w:rPr>
          <w:rFonts w:ascii="Times New Roman" w:hAnsi="Times New Roman" w:cs="Times New Roman"/>
          <w:b/>
          <w:sz w:val="24"/>
        </w:rPr>
        <w:t xml:space="preserve">План мероприятий («дорожная карта») по снижению рисков нарушения антимонопольного законодательства в </w:t>
      </w:r>
      <w:r>
        <w:rPr>
          <w:rFonts w:ascii="Times New Roman" w:hAnsi="Times New Roman" w:cs="Times New Roman"/>
          <w:b/>
          <w:sz w:val="24"/>
        </w:rPr>
        <w:t>ФГАОУ ВО «</w:t>
      </w:r>
      <w:proofErr w:type="spellStart"/>
      <w:r>
        <w:rPr>
          <w:rFonts w:ascii="Times New Roman" w:hAnsi="Times New Roman" w:cs="Times New Roman"/>
          <w:b/>
          <w:sz w:val="24"/>
        </w:rPr>
        <w:t>СПбПУ</w:t>
      </w:r>
      <w:proofErr w:type="spellEnd"/>
      <w:r>
        <w:rPr>
          <w:rFonts w:ascii="Times New Roman" w:hAnsi="Times New Roman" w:cs="Times New Roman"/>
          <w:b/>
          <w:sz w:val="24"/>
        </w:rPr>
        <w:t>»</w:t>
      </w:r>
      <w:r w:rsidRPr="007A360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br/>
      </w:r>
      <w:r w:rsidRPr="007A3604">
        <w:rPr>
          <w:rFonts w:ascii="Times New Roman" w:hAnsi="Times New Roman" w:cs="Times New Roman"/>
          <w:b/>
          <w:sz w:val="24"/>
        </w:rPr>
        <w:t>на 202</w:t>
      </w:r>
      <w:r>
        <w:rPr>
          <w:rFonts w:ascii="Times New Roman" w:hAnsi="Times New Roman" w:cs="Times New Roman"/>
          <w:b/>
          <w:sz w:val="24"/>
        </w:rPr>
        <w:t>5</w:t>
      </w:r>
      <w:r w:rsidRPr="007A3604">
        <w:rPr>
          <w:rFonts w:ascii="Times New Roman" w:hAnsi="Times New Roman" w:cs="Times New Roman"/>
          <w:b/>
          <w:sz w:val="24"/>
        </w:rPr>
        <w:t xml:space="preserve"> год</w:t>
      </w:r>
    </w:p>
    <w:p w14:paraId="0DD45307" w14:textId="77777777" w:rsidR="005F039B" w:rsidRDefault="005F039B" w:rsidP="005F039B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2"/>
        <w:gridCol w:w="2192"/>
        <w:gridCol w:w="3444"/>
        <w:gridCol w:w="1838"/>
        <w:gridCol w:w="1533"/>
      </w:tblGrid>
      <w:tr w:rsidR="005F039B" w:rsidRPr="007A3604" w14:paraId="7BB9DA17" w14:textId="77777777" w:rsidTr="00504C13">
        <w:tc>
          <w:tcPr>
            <w:tcW w:w="693" w:type="dxa"/>
            <w:vAlign w:val="center"/>
          </w:tcPr>
          <w:p w14:paraId="2581FB7A" w14:textId="77777777" w:rsidR="005F039B" w:rsidRPr="007A3604" w:rsidRDefault="005F039B" w:rsidP="00504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60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79" w:type="dxa"/>
            <w:vAlign w:val="center"/>
          </w:tcPr>
          <w:p w14:paraId="06993930" w14:textId="77777777" w:rsidR="005F039B" w:rsidRPr="007A3604" w:rsidRDefault="005F039B" w:rsidP="00504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604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3884" w:type="dxa"/>
            <w:vAlign w:val="center"/>
          </w:tcPr>
          <w:p w14:paraId="3F338CF3" w14:textId="77777777" w:rsidR="005F039B" w:rsidRPr="007A3604" w:rsidRDefault="005F039B" w:rsidP="00504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604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мер</w:t>
            </w:r>
          </w:p>
        </w:tc>
        <w:tc>
          <w:tcPr>
            <w:tcW w:w="1651" w:type="dxa"/>
            <w:vAlign w:val="center"/>
          </w:tcPr>
          <w:p w14:paraId="37B32E0E" w14:textId="77777777" w:rsidR="005F039B" w:rsidRPr="007A3604" w:rsidRDefault="005F039B" w:rsidP="00504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60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04" w:type="dxa"/>
            <w:vAlign w:val="center"/>
          </w:tcPr>
          <w:p w14:paraId="6FFA9883" w14:textId="77777777" w:rsidR="005F039B" w:rsidRPr="007A3604" w:rsidRDefault="005F039B" w:rsidP="00504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604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</w:tr>
      <w:tr w:rsidR="005F039B" w:rsidRPr="007A3604" w14:paraId="5F1CF3C4" w14:textId="77777777" w:rsidTr="00504C13">
        <w:tc>
          <w:tcPr>
            <w:tcW w:w="9911" w:type="dxa"/>
            <w:gridSpan w:val="5"/>
            <w:vAlign w:val="center"/>
          </w:tcPr>
          <w:p w14:paraId="23F091FA" w14:textId="77777777" w:rsidR="005F039B" w:rsidRPr="007A3604" w:rsidRDefault="005F039B" w:rsidP="005F039B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ind w:righ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Предотвращение нарушений антимонопольного законодательства при разработке проектов нормативно-правовых актов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ФГАОУ ВО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СПбПУ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5F039B" w:rsidRPr="007A3604" w14:paraId="51A3D0CA" w14:textId="77777777" w:rsidTr="00504C13">
        <w:tc>
          <w:tcPr>
            <w:tcW w:w="693" w:type="dxa"/>
            <w:vAlign w:val="center"/>
          </w:tcPr>
          <w:p w14:paraId="74C09F22" w14:textId="77777777" w:rsidR="005F039B" w:rsidRPr="007C4EBB" w:rsidRDefault="005F039B" w:rsidP="005F039B">
            <w:pPr>
              <w:pStyle w:val="ab"/>
              <w:widowControl/>
              <w:numPr>
                <w:ilvl w:val="1"/>
                <w:numId w:val="2"/>
              </w:numPr>
              <w:autoSpaceDE/>
              <w:autoSpaceDN/>
              <w:spacing w:before="0"/>
              <w:ind w:righ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1CA5E200" w14:textId="77777777" w:rsidR="005F039B" w:rsidRPr="007A3604" w:rsidRDefault="005F039B" w:rsidP="00504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правовой экспертизы проектов нормативных правовых актов на соответствие антимонопольному законодательству</w:t>
            </w:r>
          </w:p>
        </w:tc>
        <w:tc>
          <w:tcPr>
            <w:tcW w:w="3884" w:type="dxa"/>
            <w:vAlign w:val="center"/>
          </w:tcPr>
          <w:p w14:paraId="22DBDD36" w14:textId="77777777" w:rsidR="005F039B" w:rsidRDefault="005F039B" w:rsidP="00504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проектов актов, подготовленных Университетом, на наличие положений, которые приводят или могут привести к недопущению, ограничению, устранению конкуренции, за исключением предусмотренных законодательством.</w:t>
            </w:r>
          </w:p>
          <w:p w14:paraId="67C237D5" w14:textId="77777777" w:rsidR="005F039B" w:rsidRPr="007A3604" w:rsidRDefault="005F039B" w:rsidP="00504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проектов нормативных правовых актов, разрабатываемых Университетом, на официальном сайте ФГАОУ 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в целях выявления рисков нарушения антимонопольного законодательства</w:t>
            </w:r>
          </w:p>
        </w:tc>
        <w:tc>
          <w:tcPr>
            <w:tcW w:w="1651" w:type="dxa"/>
            <w:vAlign w:val="center"/>
          </w:tcPr>
          <w:p w14:paraId="20E4D0B4" w14:textId="77777777" w:rsidR="005F039B" w:rsidRPr="007A3604" w:rsidRDefault="005F039B" w:rsidP="00504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Административно-правовой департамент</w:t>
            </w:r>
          </w:p>
        </w:tc>
        <w:tc>
          <w:tcPr>
            <w:tcW w:w="1404" w:type="dxa"/>
            <w:vAlign w:val="center"/>
          </w:tcPr>
          <w:p w14:paraId="05275991" w14:textId="77777777" w:rsidR="005F039B" w:rsidRPr="007A3604" w:rsidRDefault="005F039B" w:rsidP="00504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5F039B" w:rsidRPr="007A3604" w14:paraId="2B64632B" w14:textId="77777777" w:rsidTr="00504C13">
        <w:tc>
          <w:tcPr>
            <w:tcW w:w="693" w:type="dxa"/>
            <w:vAlign w:val="center"/>
          </w:tcPr>
          <w:p w14:paraId="148DA94E" w14:textId="77777777" w:rsidR="005F039B" w:rsidRPr="007C4EBB" w:rsidRDefault="005F039B" w:rsidP="005F039B">
            <w:pPr>
              <w:pStyle w:val="ab"/>
              <w:widowControl/>
              <w:numPr>
                <w:ilvl w:val="1"/>
                <w:numId w:val="2"/>
              </w:numPr>
              <w:autoSpaceDE/>
              <w:autoSpaceDN/>
              <w:spacing w:before="0"/>
              <w:ind w:righ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19A4D999" w14:textId="77777777" w:rsidR="005F039B" w:rsidRPr="007A3604" w:rsidRDefault="005F039B" w:rsidP="00504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и анализ практики применения антимонопольного законодательства, остаточных рисков нарушения антимонопольного законодательства</w:t>
            </w:r>
          </w:p>
        </w:tc>
        <w:tc>
          <w:tcPr>
            <w:tcW w:w="3884" w:type="dxa"/>
            <w:vAlign w:val="center"/>
          </w:tcPr>
          <w:p w14:paraId="643C8843" w14:textId="77777777" w:rsidR="005F039B" w:rsidRPr="007A3604" w:rsidRDefault="005F039B" w:rsidP="00504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изменений антимонопольного законодательства, анализ административной, судебной практики по вопросам нарушения антимонопольного законодательств. Правоприменительной практики Федеральной антимонопольной службы Российской Федерации</w:t>
            </w:r>
          </w:p>
        </w:tc>
        <w:tc>
          <w:tcPr>
            <w:tcW w:w="1651" w:type="dxa"/>
            <w:vAlign w:val="center"/>
          </w:tcPr>
          <w:p w14:paraId="01446FB3" w14:textId="77777777" w:rsidR="005F039B" w:rsidRPr="007A3604" w:rsidRDefault="005F039B" w:rsidP="00504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Административно-правовой департамент, Контрактная служба</w:t>
            </w:r>
          </w:p>
        </w:tc>
        <w:tc>
          <w:tcPr>
            <w:tcW w:w="1404" w:type="dxa"/>
            <w:vAlign w:val="center"/>
          </w:tcPr>
          <w:p w14:paraId="397DD515" w14:textId="77777777" w:rsidR="005F039B" w:rsidRPr="007A3604" w:rsidRDefault="005F039B" w:rsidP="00504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раз в квартал</w:t>
            </w:r>
          </w:p>
        </w:tc>
      </w:tr>
      <w:tr w:rsidR="005F039B" w:rsidRPr="007A3604" w14:paraId="5803935E" w14:textId="77777777" w:rsidTr="00504C13">
        <w:tc>
          <w:tcPr>
            <w:tcW w:w="9911" w:type="dxa"/>
            <w:gridSpan w:val="5"/>
            <w:vAlign w:val="center"/>
          </w:tcPr>
          <w:p w14:paraId="453D3413" w14:textId="77777777" w:rsidR="005F039B" w:rsidRPr="007C4EBB" w:rsidRDefault="005F039B" w:rsidP="005F039B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ind w:righ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E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Предотвращение нарушений антимонопольного законодательства при осуществлении закупок товаров, работ, услуг для обеспечения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ФГАОУ ВО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СПбПУ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5F039B" w:rsidRPr="007A3604" w14:paraId="44BD1997" w14:textId="77777777" w:rsidTr="00504C13">
        <w:tc>
          <w:tcPr>
            <w:tcW w:w="693" w:type="dxa"/>
            <w:vAlign w:val="center"/>
          </w:tcPr>
          <w:p w14:paraId="1C396E84" w14:textId="77777777" w:rsidR="005F039B" w:rsidRPr="007C4EBB" w:rsidRDefault="005F039B" w:rsidP="005F039B">
            <w:pPr>
              <w:pStyle w:val="ab"/>
              <w:widowControl/>
              <w:numPr>
                <w:ilvl w:val="1"/>
                <w:numId w:val="2"/>
              </w:numPr>
              <w:autoSpaceDE/>
              <w:autoSpaceDN/>
              <w:spacing w:before="0"/>
              <w:ind w:righ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25190F9" w14:textId="77777777" w:rsidR="005F039B" w:rsidRPr="007A3604" w:rsidRDefault="005F039B" w:rsidP="00504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конкурсной документации о закупке на предмет соответствия требованиям антимонопольного законодательства</w:t>
            </w:r>
          </w:p>
        </w:tc>
        <w:tc>
          <w:tcPr>
            <w:tcW w:w="3884" w:type="dxa"/>
            <w:vAlign w:val="center"/>
          </w:tcPr>
          <w:p w14:paraId="6E33842F" w14:textId="77777777" w:rsidR="005F039B" w:rsidRPr="007A3604" w:rsidRDefault="005F039B" w:rsidP="00504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анализа на предмет соответствия требованиям антимонопольного законодательства при проверке конкурсной документации, направляемой подведомственными для размещения через уполномоченный орган и конкурсной документации, направляемой структурными подразделениями Университета в контрактную службу для размещения</w:t>
            </w:r>
          </w:p>
        </w:tc>
        <w:tc>
          <w:tcPr>
            <w:tcW w:w="1651" w:type="dxa"/>
            <w:vAlign w:val="center"/>
          </w:tcPr>
          <w:p w14:paraId="4962F636" w14:textId="77777777" w:rsidR="005F039B" w:rsidRPr="007A3604" w:rsidRDefault="005F039B" w:rsidP="00504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Контрактная служба</w:t>
            </w:r>
          </w:p>
        </w:tc>
        <w:tc>
          <w:tcPr>
            <w:tcW w:w="1404" w:type="dxa"/>
            <w:vAlign w:val="center"/>
          </w:tcPr>
          <w:p w14:paraId="748C4843" w14:textId="77777777" w:rsidR="005F039B" w:rsidRPr="007A3604" w:rsidRDefault="005F039B" w:rsidP="00504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5F039B" w:rsidRPr="007A3604" w14:paraId="06A9E418" w14:textId="77777777" w:rsidTr="00504C13">
        <w:tc>
          <w:tcPr>
            <w:tcW w:w="693" w:type="dxa"/>
            <w:vAlign w:val="center"/>
          </w:tcPr>
          <w:p w14:paraId="258B9B63" w14:textId="77777777" w:rsidR="005F039B" w:rsidRPr="00194B11" w:rsidRDefault="005F039B" w:rsidP="005F039B">
            <w:pPr>
              <w:pStyle w:val="ab"/>
              <w:widowControl/>
              <w:numPr>
                <w:ilvl w:val="1"/>
                <w:numId w:val="2"/>
              </w:numPr>
              <w:autoSpaceDE/>
              <w:autoSpaceDN/>
              <w:spacing w:before="0"/>
              <w:ind w:righ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77D4DD28" w14:textId="77777777" w:rsidR="005F039B" w:rsidRPr="007A3604" w:rsidRDefault="005F039B" w:rsidP="00504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Повышением квалификации сотрудников, чьи должностные обязанности предусматривают выполнение функций, связанных с компетенциями, в части изучения требований антимонопольного законодательства</w:t>
            </w:r>
          </w:p>
        </w:tc>
        <w:tc>
          <w:tcPr>
            <w:tcW w:w="3884" w:type="dxa"/>
            <w:vAlign w:val="center"/>
          </w:tcPr>
          <w:p w14:paraId="3C355093" w14:textId="77777777" w:rsidR="005F039B" w:rsidRPr="007A3604" w:rsidRDefault="005F039B" w:rsidP="00504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обучающих мероприятий по </w:t>
            </w:r>
            <w:r w:rsidRPr="00C31AB6">
              <w:rPr>
                <w:rFonts w:ascii="Times New Roman" w:hAnsi="Times New Roman" w:cs="Times New Roman"/>
                <w:sz w:val="20"/>
                <w:szCs w:val="20"/>
              </w:rPr>
              <w:t>антимонопольно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C31AB6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и антимонопольному комплаенсу для должностных лиц администрации, чьи трудовые (должностные) обязанности предусматривают выполнение функций, связанных с рисками нарушения антимонопольного законодательства</w:t>
            </w:r>
          </w:p>
        </w:tc>
        <w:tc>
          <w:tcPr>
            <w:tcW w:w="1651" w:type="dxa"/>
            <w:vAlign w:val="center"/>
          </w:tcPr>
          <w:p w14:paraId="6460F9C8" w14:textId="77777777" w:rsidR="005F039B" w:rsidRPr="007A3604" w:rsidRDefault="005F039B" w:rsidP="00504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Дирекция по работе с персоналом</w:t>
            </w:r>
          </w:p>
        </w:tc>
        <w:tc>
          <w:tcPr>
            <w:tcW w:w="1404" w:type="dxa"/>
            <w:vAlign w:val="center"/>
          </w:tcPr>
          <w:p w14:paraId="775B5A73" w14:textId="77777777" w:rsidR="005F039B" w:rsidRPr="007A3604" w:rsidRDefault="005F039B" w:rsidP="00504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3 года</w:t>
            </w:r>
          </w:p>
        </w:tc>
      </w:tr>
      <w:tr w:rsidR="005F039B" w:rsidRPr="007A3604" w14:paraId="4DD0BE4D" w14:textId="77777777" w:rsidTr="00504C13">
        <w:tc>
          <w:tcPr>
            <w:tcW w:w="693" w:type="dxa"/>
            <w:vAlign w:val="center"/>
          </w:tcPr>
          <w:p w14:paraId="3EA01900" w14:textId="77777777" w:rsidR="005F039B" w:rsidRPr="00194B11" w:rsidRDefault="005F039B" w:rsidP="005F039B">
            <w:pPr>
              <w:pStyle w:val="ab"/>
              <w:widowControl/>
              <w:numPr>
                <w:ilvl w:val="1"/>
                <w:numId w:val="2"/>
              </w:numPr>
              <w:autoSpaceDE/>
              <w:autoSpaceDN/>
              <w:spacing w:before="0"/>
              <w:ind w:righ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1EEBFC41" w14:textId="77777777" w:rsidR="005F039B" w:rsidRPr="007A3604" w:rsidRDefault="005F039B" w:rsidP="00504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внутреннего контроля</w:t>
            </w:r>
          </w:p>
        </w:tc>
        <w:tc>
          <w:tcPr>
            <w:tcW w:w="3884" w:type="dxa"/>
            <w:vAlign w:val="center"/>
          </w:tcPr>
          <w:p w14:paraId="5E3908A0" w14:textId="77777777" w:rsidR="005F039B" w:rsidRDefault="005F039B" w:rsidP="00504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и оценка материалов и отчетов структурных подразделений по вопросам функционирования антимонопольного комплаенса.</w:t>
            </w:r>
          </w:p>
          <w:p w14:paraId="4D0CD91C" w14:textId="77777777" w:rsidR="005F039B" w:rsidRPr="007A3604" w:rsidRDefault="005F039B" w:rsidP="00504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за устранениями выявленных недостатков антимонопольного законодательства</w:t>
            </w:r>
          </w:p>
        </w:tc>
        <w:tc>
          <w:tcPr>
            <w:tcW w:w="1651" w:type="dxa"/>
            <w:vAlign w:val="center"/>
          </w:tcPr>
          <w:p w14:paraId="00F1F219" w14:textId="77777777" w:rsidR="005F039B" w:rsidRPr="007A3604" w:rsidRDefault="005F039B" w:rsidP="00504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Контрактная служба</w:t>
            </w:r>
          </w:p>
        </w:tc>
        <w:tc>
          <w:tcPr>
            <w:tcW w:w="1404" w:type="dxa"/>
            <w:vAlign w:val="center"/>
          </w:tcPr>
          <w:p w14:paraId="5CE16446" w14:textId="77777777" w:rsidR="005F039B" w:rsidRPr="007A3604" w:rsidRDefault="005F039B" w:rsidP="00504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раз в год</w:t>
            </w:r>
          </w:p>
        </w:tc>
      </w:tr>
      <w:tr w:rsidR="005F039B" w:rsidRPr="007A3604" w14:paraId="0A2CD37F" w14:textId="77777777" w:rsidTr="00504C13">
        <w:tc>
          <w:tcPr>
            <w:tcW w:w="9911" w:type="dxa"/>
            <w:gridSpan w:val="5"/>
            <w:vAlign w:val="center"/>
          </w:tcPr>
          <w:p w14:paraId="5C21725A" w14:textId="77777777" w:rsidR="005F039B" w:rsidRPr="00194B11" w:rsidRDefault="005F039B" w:rsidP="005F039B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ind w:righ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B11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нарушений требований антимонопольного законодательства</w:t>
            </w:r>
          </w:p>
        </w:tc>
      </w:tr>
      <w:tr w:rsidR="005F039B" w:rsidRPr="007A3604" w14:paraId="41E01340" w14:textId="77777777" w:rsidTr="00504C13">
        <w:tc>
          <w:tcPr>
            <w:tcW w:w="693" w:type="dxa"/>
            <w:vAlign w:val="center"/>
          </w:tcPr>
          <w:p w14:paraId="74BA58B8" w14:textId="77777777" w:rsidR="005F039B" w:rsidRPr="00194B11" w:rsidRDefault="005F039B" w:rsidP="005F039B">
            <w:pPr>
              <w:pStyle w:val="ab"/>
              <w:widowControl/>
              <w:numPr>
                <w:ilvl w:val="1"/>
                <w:numId w:val="2"/>
              </w:numPr>
              <w:autoSpaceDE/>
              <w:autoSpaceDN/>
              <w:spacing w:before="0"/>
              <w:ind w:righ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2BEA83C8" w14:textId="77777777" w:rsidR="005F039B" w:rsidRPr="007A3604" w:rsidRDefault="005F039B" w:rsidP="00504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 сотрудников</w:t>
            </w:r>
          </w:p>
        </w:tc>
        <w:tc>
          <w:tcPr>
            <w:tcW w:w="3884" w:type="dxa"/>
            <w:vAlign w:val="center"/>
          </w:tcPr>
          <w:p w14:paraId="5ECE49B9" w14:textId="77777777" w:rsidR="005F039B" w:rsidRDefault="005F039B" w:rsidP="00504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 сотрудников по вопросам применения антимонопольного законодательства.</w:t>
            </w:r>
          </w:p>
          <w:p w14:paraId="2AEF35A5" w14:textId="77777777" w:rsidR="005F039B" w:rsidRPr="007A3604" w:rsidRDefault="005F039B" w:rsidP="00504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сотрудников, поступающих на работу в Университет, с Положением по организации в Университете системы внутреннего обеспечения соответствия требованиям </w:t>
            </w:r>
            <w:r w:rsidRPr="007E3537">
              <w:rPr>
                <w:rFonts w:ascii="Times New Roman" w:hAnsi="Times New Roman" w:cs="Times New Roman"/>
                <w:sz w:val="20"/>
                <w:szCs w:val="20"/>
              </w:rPr>
              <w:t>антимонопольного законодательства</w:t>
            </w:r>
          </w:p>
        </w:tc>
        <w:tc>
          <w:tcPr>
            <w:tcW w:w="1651" w:type="dxa"/>
            <w:vAlign w:val="center"/>
          </w:tcPr>
          <w:p w14:paraId="35E9C2F3" w14:textId="77777777" w:rsidR="005F039B" w:rsidRPr="007A3604" w:rsidRDefault="005F039B" w:rsidP="00504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Административно-правовой департамент</w:t>
            </w:r>
          </w:p>
        </w:tc>
        <w:tc>
          <w:tcPr>
            <w:tcW w:w="1404" w:type="dxa"/>
            <w:vAlign w:val="center"/>
          </w:tcPr>
          <w:p w14:paraId="63E8AD1B" w14:textId="77777777" w:rsidR="005F039B" w:rsidRDefault="005F039B" w:rsidP="00504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  <w:p w14:paraId="7045D3ED" w14:textId="77777777" w:rsidR="005F039B" w:rsidRPr="007A3604" w:rsidRDefault="005F039B" w:rsidP="00504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поступлении на работу в Университет</w:t>
            </w:r>
          </w:p>
        </w:tc>
      </w:tr>
    </w:tbl>
    <w:p w14:paraId="4C4F444F" w14:textId="77777777" w:rsidR="005F039B" w:rsidRPr="007A3604" w:rsidRDefault="005F039B" w:rsidP="005F039B">
      <w:pPr>
        <w:jc w:val="center"/>
        <w:rPr>
          <w:rFonts w:ascii="Times New Roman" w:hAnsi="Times New Roman" w:cs="Times New Roman"/>
          <w:sz w:val="24"/>
        </w:rPr>
      </w:pPr>
    </w:p>
    <w:p w14:paraId="17FC5E2C" w14:textId="77777777" w:rsidR="005F039B" w:rsidRPr="00C30B81" w:rsidRDefault="005F039B" w:rsidP="005F039B">
      <w:pPr>
        <w:pStyle w:val="a0"/>
        <w:tabs>
          <w:tab w:val="left" w:pos="7431"/>
        </w:tabs>
        <w:ind w:left="140"/>
        <w:rPr>
          <w:rFonts w:ascii="Times New Roman" w:hAnsi="Times New Roman"/>
          <w:color w:val="111111"/>
          <w:spacing w:val="-2"/>
        </w:rPr>
      </w:pPr>
    </w:p>
    <w:p w14:paraId="47B57ECC" w14:textId="77777777" w:rsidR="005F039B" w:rsidRPr="00C30B81" w:rsidRDefault="005F039B" w:rsidP="005F039B">
      <w:pPr>
        <w:rPr>
          <w:sz w:val="20"/>
          <w:szCs w:val="20"/>
        </w:rPr>
      </w:pPr>
    </w:p>
    <w:p w14:paraId="18CE3686" w14:textId="77777777" w:rsidR="005F039B" w:rsidRPr="000D1D26" w:rsidRDefault="005F039B" w:rsidP="005F039B"/>
    <w:p w14:paraId="3A0E6110" w14:textId="77777777" w:rsidR="005F039B" w:rsidRDefault="005F039B" w:rsidP="005F039B"/>
    <w:p w14:paraId="1FF0D249" w14:textId="77777777" w:rsidR="005F039B" w:rsidRDefault="005F039B"/>
    <w:sectPr w:rsidR="005F039B" w:rsidSect="009232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567" w:bottom="1134" w:left="1701" w:header="720" w:footer="720" w:gutter="0"/>
      <w:cols w:space="170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F551E" w14:textId="77777777" w:rsidR="00504C13" w:rsidRDefault="005F039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14:paraId="3FD120F0" w14:textId="77777777" w:rsidR="00504C13" w:rsidRDefault="005F039B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38176" w14:textId="77777777" w:rsidR="00504C13" w:rsidRDefault="005F039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97A512D" w14:textId="77777777" w:rsidR="00504C13" w:rsidRDefault="005F039B">
    <w:pPr>
      <w:pStyle w:val="a8"/>
      <w:ind w:right="360" w:firstLine="36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A75D" w14:textId="77777777" w:rsidR="00504C13" w:rsidRDefault="005F039B">
    <w:pPr>
      <w:pStyle w:val="a8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6AB2" w14:textId="77777777" w:rsidR="00504C13" w:rsidRDefault="005F039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203D" w14:textId="77777777" w:rsidR="00504C13" w:rsidRDefault="005F039B">
    <w:pPr>
      <w:pStyle w:val="a5"/>
      <w:framePr w:wrap="around" w:vAnchor="text" w:hAnchor="margin" w:xAlign="center" w:y="1"/>
      <w:rPr>
        <w:rStyle w:val="a7"/>
      </w:rPr>
    </w:pPr>
  </w:p>
  <w:p w14:paraId="158C8C05" w14:textId="77777777" w:rsidR="00504C13" w:rsidRDefault="005F039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B2F2" w14:textId="77777777" w:rsidR="00504C13" w:rsidRDefault="005F039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5194"/>
    <w:multiLevelType w:val="hybridMultilevel"/>
    <w:tmpl w:val="5B649EC8"/>
    <w:lvl w:ilvl="0" w:tplc="DA6A978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70B944CA"/>
    <w:multiLevelType w:val="multilevel"/>
    <w:tmpl w:val="A476B65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6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9B"/>
    <w:rsid w:val="00267A3D"/>
    <w:rsid w:val="005F039B"/>
    <w:rsid w:val="006E3716"/>
    <w:rsid w:val="007201E9"/>
    <w:rsid w:val="00B74EB2"/>
    <w:rsid w:val="00ED1259"/>
    <w:rsid w:val="00FF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4CAB266"/>
  <w15:chartTrackingRefBased/>
  <w15:docId w15:val="{FFCE0995-6853-4F0C-858C-8FE508E5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aliases w:val="Подраздел"/>
    <w:basedOn w:val="a"/>
    <w:next w:val="a0"/>
    <w:link w:val="30"/>
    <w:uiPriority w:val="9"/>
    <w:qFormat/>
    <w:rsid w:val="005F039B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Подраздел Знак"/>
    <w:basedOn w:val="a1"/>
    <w:link w:val="3"/>
    <w:uiPriority w:val="9"/>
    <w:rsid w:val="005F03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rsid w:val="005F039B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5F039B"/>
    <w:rPr>
      <w:rFonts w:ascii="Courier New" w:eastAsia="Times New Roman" w:hAnsi="Courier New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5F039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6">
    <w:name w:val="Верхний колонтитул Знак"/>
    <w:basedOn w:val="a1"/>
    <w:link w:val="a5"/>
    <w:uiPriority w:val="99"/>
    <w:semiHidden/>
    <w:rsid w:val="005F039B"/>
    <w:rPr>
      <w:rFonts w:ascii="Courier New" w:eastAsia="Times New Roman" w:hAnsi="Courier New" w:cs="Times New Roman"/>
      <w:szCs w:val="20"/>
      <w:lang w:eastAsia="ru-RU"/>
    </w:rPr>
  </w:style>
  <w:style w:type="character" w:styleId="a7">
    <w:name w:val="page number"/>
    <w:basedOn w:val="a1"/>
    <w:uiPriority w:val="99"/>
    <w:semiHidden/>
    <w:rsid w:val="005F039B"/>
    <w:rPr>
      <w:rFonts w:ascii="Courier New" w:hAnsi="Courier New"/>
      <w:sz w:val="20"/>
    </w:rPr>
  </w:style>
  <w:style w:type="paragraph" w:styleId="a8">
    <w:name w:val="footer"/>
    <w:basedOn w:val="a"/>
    <w:link w:val="a9"/>
    <w:uiPriority w:val="99"/>
    <w:semiHidden/>
    <w:rsid w:val="005F039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semiHidden/>
    <w:rsid w:val="005F039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F03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link w:val="20"/>
    <w:rsid w:val="005F039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039B"/>
    <w:pPr>
      <w:widowControl w:val="0"/>
      <w:shd w:val="clear" w:color="auto" w:fill="FFFFFF"/>
      <w:spacing w:before="280" w:after="0" w:line="274" w:lineRule="exact"/>
      <w:jc w:val="both"/>
    </w:pPr>
  </w:style>
  <w:style w:type="table" w:styleId="aa">
    <w:name w:val="Table Grid"/>
    <w:basedOn w:val="a2"/>
    <w:uiPriority w:val="39"/>
    <w:rsid w:val="005F0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F039B"/>
    <w:pPr>
      <w:widowControl w:val="0"/>
      <w:autoSpaceDE w:val="0"/>
      <w:autoSpaceDN w:val="0"/>
      <w:spacing w:before="1" w:after="0" w:line="240" w:lineRule="auto"/>
      <w:ind w:left="114" w:right="111" w:firstLine="565"/>
      <w:jc w:val="both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wmf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1485</Words>
  <Characters>8469</Characters>
  <Application>Microsoft Office Word</Application>
  <DocSecurity>0</DocSecurity>
  <Lines>70</Lines>
  <Paragraphs>19</Paragraphs>
  <ScaleCrop>false</ScaleCrop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Иван Андреевич</dc:creator>
  <cp:keywords/>
  <dc:description/>
  <cp:lastModifiedBy>Нестеренко Иван Андреевич</cp:lastModifiedBy>
  <cp:revision>1</cp:revision>
  <dcterms:created xsi:type="dcterms:W3CDTF">2024-12-27T10:52:00Z</dcterms:created>
  <dcterms:modified xsi:type="dcterms:W3CDTF">2024-12-27T10:56:00Z</dcterms:modified>
</cp:coreProperties>
</file>