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t>ДОГОВОР №</w:t>
      </w:r>
    </w:p>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t>на выполнение НИОКР</w:t>
      </w:r>
    </w:p>
    <w:p>
      <w:pPr>
        <w:pStyle w:val="Msonormalmrcssattr"/>
        <w:shd w:val="clear" w:color="auto" w:fill="FFFFFF"/>
        <w:spacing w:lineRule="auto" w:line="259" w:beforeAutospacing="0" w:before="160" w:afterAutospacing="0" w:after="160"/>
        <w:jc w:val="both"/>
        <w:rPr>
          <w:sz w:val="21"/>
          <w:szCs w:val="21"/>
        </w:rPr>
      </w:pPr>
      <w:r>
        <w:rPr>
          <w:b/>
          <w:bCs/>
        </w:rPr>
        <w:t>Санкт-Петербург</w:t>
        <w:tab/>
        <w:tab/>
        <w:tab/>
        <w:tab/>
        <w:tab/>
        <w:tab/>
        <w:t xml:space="preserve">                 </w:t>
        <w:tab/>
        <w:t xml:space="preserve">       «___» _______ 2024 г.</w:t>
      </w:r>
    </w:p>
    <w:p>
      <w:pPr>
        <w:pStyle w:val="Msonormalmrcssattr"/>
        <w:shd w:val="clear" w:color="auto" w:fill="FFFFFF"/>
        <w:spacing w:lineRule="auto" w:line="259" w:beforeAutospacing="0" w:before="120" w:afterAutospacing="0" w:after="120"/>
        <w:jc w:val="both"/>
        <w:rPr/>
      </w:pPr>
      <w:r>
        <w:rPr/>
        <w:t xml:space="preserve">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«СПбПУ»), именуемое в дальнейшем «Исполнитель», в лице проректора _____________________, действующего на основании доверенности № юр-__/__-д от ______, </w:t>
      </w:r>
      <w:r>
        <w:rPr>
          <w:lang w:val="x-none" w:eastAsia="x-none"/>
        </w:rPr>
        <w:t xml:space="preserve">с одной </w:t>
      </w:r>
      <w:r>
        <w:rPr/>
        <w:t>стороны, и ________________________________________________________ именуемое</w:t>
      </w:r>
      <w:r>
        <w:rPr>
          <w:lang w:val="x-none" w:eastAsia="x-none"/>
        </w:rPr>
        <w:t xml:space="preserve"> в дальнейшем «Заказчик»</w:t>
      </w:r>
      <w:r>
        <w:rPr>
          <w:lang w:eastAsia="x-none"/>
        </w:rPr>
        <w:t>,</w:t>
      </w:r>
      <w:r>
        <w:rPr>
          <w:lang w:val="x-none" w:eastAsia="x-none"/>
        </w:rPr>
        <w:t xml:space="preserve"> в лице</w:t>
      </w:r>
      <w:r>
        <w:rPr>
          <w:lang w:eastAsia="x-none"/>
        </w:rPr>
        <w:t xml:space="preserve"> _____________________</w:t>
      </w:r>
      <w:r>
        <w:rPr>
          <w:lang w:val="x-none" w:eastAsia="x-none"/>
        </w:rPr>
        <w:t xml:space="preserve">, действующей на основании </w:t>
      </w:r>
      <w:r>
        <w:rPr>
          <w:lang w:eastAsia="x-none"/>
        </w:rPr>
        <w:t>______________</w:t>
      </w:r>
      <w:r>
        <w:rPr>
          <w:lang w:val="x-none" w:eastAsia="x-none"/>
        </w:rPr>
        <w:t>, с другой стороны, заключили договор о нижеследующем</w:t>
      </w:r>
      <w:r>
        <w:rPr/>
        <w:t>:</w:t>
      </w:r>
    </w:p>
    <w:p>
      <w:pPr>
        <w:pStyle w:val="Msonormalmrcssattr"/>
        <w:numPr>
          <w:ilvl w:val="0"/>
          <w:numId w:val="1"/>
        </w:numPr>
        <w:shd w:val="clear" w:color="auto" w:fill="FFFFFF"/>
        <w:spacing w:lineRule="auto" w:line="259" w:beforeAutospacing="0" w:before="160" w:afterAutospacing="0" w:after="0"/>
        <w:ind w:left="357" w:hanging="357"/>
        <w:jc w:val="center"/>
        <w:rPr>
          <w:rFonts w:ascii="Arial" w:hAnsi="Arial" w:cs="Arial"/>
          <w:b/>
          <w:bCs/>
          <w:color w:val="2C2D2E"/>
        </w:rPr>
      </w:pPr>
      <w:r>
        <w:rPr>
          <w:b/>
          <w:bCs/>
        </w:rPr>
        <w:t>Предмет договора</w:t>
      </w:r>
    </w:p>
    <w:p>
      <w:pPr>
        <w:pStyle w:val="NormalWeb"/>
        <w:numPr>
          <w:ilvl w:val="1"/>
          <w:numId w:val="1"/>
        </w:numPr>
        <w:spacing w:lineRule="auto" w:line="259" w:beforeAutospacing="0" w:before="0" w:afterAutospacing="0" w:after="0"/>
        <w:jc w:val="both"/>
        <w:rPr/>
      </w:pPr>
      <w:r>
        <w:rPr>
          <w:color w:val="000000"/>
        </w:rPr>
        <w:t>Исполнитель обязуется провести научные исследования по теме: ___________________ и разработать _________, обусловленные техническим заданием (далее – Работы) на условиях, в порядке и в сроки, указанные в Договоре, а Заказчик обязуется принять полученные в ходе выполнения Работ результаты и оплатить выполненные Работы.</w:t>
      </w:r>
    </w:p>
    <w:p>
      <w:pPr>
        <w:pStyle w:val="Msonormalmrcssattr"/>
        <w:numPr>
          <w:ilvl w:val="1"/>
          <w:numId w:val="1"/>
        </w:numPr>
        <w:shd w:val="clear" w:color="auto" w:fill="FFFFFF"/>
        <w:spacing w:lineRule="auto" w:line="259" w:beforeAutospacing="0" w:before="120" w:afterAutospacing="0" w:after="120"/>
        <w:jc w:val="both"/>
        <w:rPr>
          <w:i/>
          <w:i/>
          <w:iCs/>
          <w:color w:val="FF0000"/>
        </w:rPr>
      </w:pPr>
      <w:r>
        <w:rPr>
          <w:i/>
          <w:iCs/>
          <w:color w:val="FF0000"/>
        </w:rPr>
        <w:t>Выбрать нужный вариант:</w:t>
      </w:r>
    </w:p>
    <w:p>
      <w:pPr>
        <w:pStyle w:val="NormalWeb"/>
        <w:spacing w:lineRule="auto" w:line="259" w:beforeAutospacing="0" w:before="0" w:afterAutospacing="0" w:after="120"/>
        <w:ind w:left="720" w:hanging="0"/>
        <w:jc w:val="both"/>
        <w:rPr>
          <w:i/>
          <w:i/>
          <w:iCs/>
          <w:color w:val="FF0000"/>
        </w:rPr>
      </w:pPr>
      <w:r>
        <w:rPr>
          <w:i/>
          <w:iCs/>
          <w:color w:val="FF0000"/>
        </w:rPr>
        <w:t>вариант 1 (при наличии этапов в ТЗ):</w:t>
      </w:r>
    </w:p>
    <w:p>
      <w:pPr>
        <w:pStyle w:val="NormalWeb"/>
        <w:spacing w:lineRule="auto" w:line="259" w:beforeAutospacing="0" w:before="60" w:afterAutospacing="0" w:after="120"/>
        <w:ind w:left="720" w:hanging="0"/>
        <w:jc w:val="both"/>
        <w:rPr/>
      </w:pPr>
      <w:r>
        <w:rPr>
          <w:color w:val="000000"/>
        </w:rPr>
        <w:t>Порядок выполнения, содержание, объем, характеристики, стоимость каждого этапа Работ, перечень результатов Работ и этапов Работ, требования, предъявляемые к Работам и результатам Работ и этапов Работ, установлены Техническим заданием (Приложение 1 к Договору), являющимся неотъемлемой частью Договора (далее – Техническое задание).</w:t>
      </w:r>
    </w:p>
    <w:p>
      <w:pPr>
        <w:pStyle w:val="NormalWeb"/>
        <w:spacing w:lineRule="auto" w:line="259" w:beforeAutospacing="0" w:before="0" w:afterAutospacing="0" w:after="120"/>
        <w:ind w:left="720" w:hanging="0"/>
        <w:jc w:val="both"/>
        <w:rPr/>
      </w:pPr>
      <w:r>
        <w:rPr>
          <w:i/>
          <w:iCs/>
          <w:color w:val="FF0000"/>
        </w:rPr>
        <w:t xml:space="preserve">вариант 2 (при отсутствии этапов в ТЗ): </w:t>
      </w:r>
    </w:p>
    <w:p>
      <w:pPr>
        <w:pStyle w:val="NormalWeb"/>
        <w:spacing w:lineRule="auto" w:line="259" w:beforeAutospacing="0" w:before="60" w:afterAutospacing="0" w:after="120"/>
        <w:ind w:left="720" w:hanging="0"/>
        <w:jc w:val="both"/>
        <w:rPr/>
      </w:pPr>
      <w:r>
        <w:rPr>
          <w:color w:val="000000"/>
        </w:rPr>
        <w:t>Порядок выполнения, содержание, объем, характеристики Работ, перечень результатов Работ, требования, предъявляемые к Работам и результатам Работ, установлены Техническим заданием (Приложение 1 к Договору), являющимся неотъемлемой частью Договора (далее – Техническое задание).</w:t>
      </w:r>
    </w:p>
    <w:p>
      <w:pPr>
        <w:pStyle w:val="NormalWeb"/>
        <w:numPr>
          <w:ilvl w:val="1"/>
          <w:numId w:val="1"/>
        </w:numPr>
        <w:spacing w:lineRule="auto" w:line="259" w:beforeAutospacing="0" w:before="60" w:afterAutospacing="0" w:after="0"/>
        <w:jc w:val="both"/>
        <w:rPr/>
      </w:pPr>
      <w:r>
        <w:rPr>
          <w:color w:val="000000"/>
        </w:rPr>
        <w:t>Риск случайной невозможности исполнения Договора несет Заказчик.</w:t>
      </w:r>
    </w:p>
    <w:p>
      <w:pPr>
        <w:pStyle w:val="Msonormalmrcssattr"/>
        <w:numPr>
          <w:ilvl w:val="0"/>
          <w:numId w:val="1"/>
        </w:numPr>
        <w:shd w:val="clear" w:color="auto" w:fill="FFFFFF"/>
        <w:spacing w:lineRule="auto" w:line="259" w:beforeAutospacing="0" w:before="160" w:afterAutospacing="0" w:after="0"/>
        <w:ind w:left="357" w:hanging="357"/>
        <w:jc w:val="center"/>
        <w:rPr>
          <w:b/>
          <w:bCs/>
          <w:color w:val="2C2D2E"/>
        </w:rPr>
      </w:pPr>
      <w:r>
        <w:rPr>
          <w:b/>
          <w:bCs/>
          <w:color w:val="2C2D2E"/>
        </w:rPr>
        <w:t>Цена Договора и порядок расчетов</w:t>
      </w:r>
    </w:p>
    <w:p>
      <w:pPr>
        <w:pStyle w:val="Msonormalmrcssattr"/>
        <w:numPr>
          <w:ilvl w:val="1"/>
          <w:numId w:val="1"/>
        </w:numPr>
        <w:shd w:val="clear" w:color="auto" w:fill="FFFFFF"/>
        <w:spacing w:lineRule="auto" w:line="259" w:beforeAutospacing="0" w:before="0" w:afterAutospacing="0" w:after="0"/>
        <w:jc w:val="both"/>
        <w:rPr>
          <w:color w:val="2C2D2E"/>
        </w:rPr>
      </w:pPr>
      <w:r>
        <w:rPr>
          <w:color w:val="2C2D2E"/>
        </w:rPr>
        <w:t xml:space="preserve">Цена Договора составляет </w:t>
      </w:r>
      <w:r>
        <w:rPr>
          <w:color w:val="000000"/>
        </w:rPr>
        <w:t>__________________ (сумма прописью) рублей ___ копеек, НДС не облагается на основании подпункта 16 пункта 3 статьи 149 Налогового кодекса Российской Федерации.</w:t>
      </w:r>
    </w:p>
    <w:p>
      <w:pPr>
        <w:pStyle w:val="Msonormalmrcssattr"/>
        <w:numPr>
          <w:ilvl w:val="1"/>
          <w:numId w:val="1"/>
        </w:numPr>
        <w:shd w:val="clear" w:color="auto" w:fill="FFFFFF"/>
        <w:spacing w:lineRule="auto" w:line="259" w:beforeAutospacing="0" w:before="0" w:afterAutospacing="0" w:after="0"/>
        <w:jc w:val="both"/>
        <w:rPr>
          <w:color w:val="2C2D2E"/>
        </w:rPr>
      </w:pPr>
      <w:r>
        <w:rPr>
          <w:color w:val="000000"/>
        </w:rPr>
        <w:t>Цена Договора является твердой, определяется Сторонами на весь срок исполнения Договора и не подлежит изменению, за исключением случаев изменения объема Работ и иных условий Договора по соглашению Сторон.</w:t>
      </w:r>
    </w:p>
    <w:p>
      <w:pPr>
        <w:pStyle w:val="Msonormalmrcssattr"/>
        <w:numPr>
          <w:ilvl w:val="1"/>
          <w:numId w:val="1"/>
        </w:numPr>
        <w:shd w:val="clear" w:color="auto" w:fill="FFFFFF"/>
        <w:spacing w:lineRule="auto" w:line="259" w:beforeAutospacing="0" w:before="0" w:afterAutospacing="0" w:after="0"/>
        <w:jc w:val="both"/>
        <w:rPr>
          <w:color w:val="2C2D2E"/>
        </w:rPr>
      </w:pPr>
      <w:r>
        <w:rPr>
          <w:color w:val="000000"/>
        </w:rPr>
        <w:t>В случае приостановки выполнения Работ или расторжения Договора Стороны составляют протокол согласования фактических затрат с указанием выполненных работ и их стоимости, а также даты расторжения Договора.</w:t>
      </w:r>
    </w:p>
    <w:p>
      <w:pPr>
        <w:pStyle w:val="Msonormalmrcssattr"/>
        <w:numPr>
          <w:ilvl w:val="1"/>
          <w:numId w:val="1"/>
        </w:numPr>
        <w:shd w:val="clear" w:color="auto" w:fill="FFFFFF"/>
        <w:spacing w:lineRule="auto" w:line="259" w:beforeAutospacing="0" w:before="0" w:afterAutospacing="0" w:after="0"/>
        <w:jc w:val="both"/>
        <w:rPr>
          <w:color w:val="2C2D2E"/>
        </w:rPr>
      </w:pPr>
      <w:r>
        <w:rPr>
          <w:color w:val="000000"/>
        </w:rPr>
        <w:t>Обязательство Заказчика по оплате выполненных Работ считается исполненным с момента поступления денежных средств на расчетный счет Исполнителя.</w:t>
      </w:r>
    </w:p>
    <w:p>
      <w:pPr>
        <w:pStyle w:val="Msonormalmrcssattr"/>
        <w:numPr>
          <w:ilvl w:val="1"/>
          <w:numId w:val="1"/>
        </w:numPr>
        <w:shd w:val="clear" w:color="auto" w:fill="FFFFFF"/>
        <w:spacing w:lineRule="auto" w:line="259" w:beforeAutospacing="0" w:before="0" w:afterAutospacing="0" w:after="0"/>
        <w:jc w:val="both"/>
        <w:rPr>
          <w:color w:val="2C2D2E"/>
        </w:rPr>
      </w:pPr>
      <w:r>
        <w:rPr>
          <w:color w:val="000000"/>
        </w:rPr>
        <w:t xml:space="preserve">Заказчик производит оплату Работ безналичным расчетом, в рублях Российской Федерации. </w:t>
      </w:r>
    </w:p>
    <w:p>
      <w:pPr>
        <w:pStyle w:val="Msonormalmrcssattr"/>
        <w:numPr>
          <w:ilvl w:val="1"/>
          <w:numId w:val="1"/>
        </w:numPr>
        <w:shd w:val="clear" w:color="auto" w:fill="FFFFFF"/>
        <w:spacing w:lineRule="auto" w:line="259" w:beforeAutospacing="0" w:before="0" w:afterAutospacing="0" w:after="120"/>
        <w:jc w:val="both"/>
        <w:rPr>
          <w:i/>
          <w:i/>
          <w:iCs/>
          <w:color w:val="FF0000"/>
        </w:rPr>
      </w:pPr>
      <w:r>
        <w:rPr>
          <w:i/>
          <w:iCs/>
          <w:color w:val="FF0000"/>
        </w:rPr>
        <w:t>Выбрать нужный вариант:</w:t>
      </w:r>
    </w:p>
    <w:p>
      <w:pPr>
        <w:pStyle w:val="Msonormalmrcssattr"/>
        <w:shd w:val="clear" w:color="auto" w:fill="FFFFFF"/>
        <w:spacing w:lineRule="auto" w:line="259" w:beforeAutospacing="0" w:before="120" w:afterAutospacing="0" w:after="120"/>
        <w:ind w:left="720" w:hanging="0"/>
        <w:jc w:val="both"/>
        <w:rPr>
          <w:i/>
          <w:i/>
          <w:iCs/>
          <w:color w:val="FF0000"/>
        </w:rPr>
      </w:pPr>
      <w:r>
        <w:rPr>
          <w:i/>
          <w:iCs/>
          <w:color w:val="FF0000"/>
        </w:rPr>
        <w:t xml:space="preserve">вариант 1: </w:t>
      </w:r>
    </w:p>
    <w:p>
      <w:pPr>
        <w:pStyle w:val="Msonormalmrcssattr"/>
        <w:shd w:val="clear" w:color="auto" w:fill="FFFFFF"/>
        <w:spacing w:lineRule="auto" w:line="259" w:beforeAutospacing="0" w:before="120" w:afterAutospacing="0" w:after="120"/>
        <w:ind w:left="720" w:hanging="0"/>
        <w:jc w:val="both"/>
        <w:rPr>
          <w:color w:val="FF0000"/>
        </w:rPr>
      </w:pPr>
      <w:r>
        <w:rPr>
          <w:color w:val="000000"/>
        </w:rPr>
        <w:t>Заказчик производит оплату на основании выставленного Исполнителем счета в течение ____ (_______) рабочих дней с даты подписания Сторонами акта сдачи-приемки работ.</w:t>
      </w:r>
    </w:p>
    <w:p>
      <w:pPr>
        <w:pStyle w:val="Msonormalmrcssattr"/>
        <w:shd w:val="clear" w:color="auto" w:fill="FFFFFF"/>
        <w:spacing w:lineRule="auto" w:line="259" w:beforeAutospacing="0" w:before="120" w:afterAutospacing="0" w:after="120"/>
        <w:ind w:left="720" w:hanging="0"/>
        <w:jc w:val="both"/>
        <w:rPr>
          <w:i/>
          <w:i/>
          <w:iCs/>
          <w:color w:val="FF0000"/>
        </w:rPr>
      </w:pPr>
      <w:r>
        <w:rPr>
          <w:i/>
          <w:iCs/>
          <w:color w:val="FF0000"/>
        </w:rPr>
        <w:t xml:space="preserve">вариант 2: </w:t>
      </w:r>
    </w:p>
    <w:p>
      <w:pPr>
        <w:pStyle w:val="Msonormalmrcssattr"/>
        <w:shd w:val="clear" w:color="auto" w:fill="FFFFFF"/>
        <w:spacing w:lineRule="auto" w:line="259" w:beforeAutospacing="0" w:before="120" w:afterAutospacing="0" w:after="120"/>
        <w:ind w:left="720" w:hanging="0"/>
        <w:jc w:val="both"/>
        <w:rPr>
          <w:i/>
          <w:i/>
          <w:iCs/>
          <w:color w:val="FF0000"/>
        </w:rPr>
      </w:pPr>
      <w:r>
        <w:rPr>
          <w:color w:val="000000"/>
        </w:rPr>
        <w:t>Заказчик производит оплату Работ в следующем порядке:</w:t>
      </w:r>
    </w:p>
    <w:p>
      <w:pPr>
        <w:pStyle w:val="Msonormalmrcssattr"/>
        <w:numPr>
          <w:ilvl w:val="2"/>
          <w:numId w:val="1"/>
        </w:numPr>
        <w:shd w:val="clear" w:color="auto" w:fill="FFFFFF"/>
        <w:spacing w:lineRule="auto" w:line="259" w:beforeAutospacing="0" w:before="120" w:afterAutospacing="0" w:after="0"/>
        <w:ind w:left="1418" w:hanging="720"/>
        <w:jc w:val="both"/>
        <w:rPr>
          <w:i/>
          <w:i/>
          <w:iCs/>
          <w:color w:val="FF0000"/>
        </w:rPr>
      </w:pPr>
      <w:r>
        <w:rPr>
          <w:color w:val="000000"/>
        </w:rPr>
        <w:t xml:space="preserve">Заказчик, на основании выставленного Исполнителем счета, в течение ____ (_______) рабочих дней с даты подписания Договора перечисляет Исполнителю сумму аванса в размере </w:t>
      </w:r>
      <w:r>
        <w:rPr>
          <w:color w:val="000000" w:themeColor="text1"/>
        </w:rPr>
        <w:t>____</w:t>
      </w:r>
      <w:r>
        <w:rPr>
          <w:color w:val="000000"/>
        </w:rPr>
        <w:t xml:space="preserve"> % от цены Договора, указанной в пункте 2.1. Договора, что составляет __________________ (</w:t>
      </w:r>
      <w:r>
        <w:rPr>
          <w:i/>
          <w:iCs/>
          <w:color w:val="000000"/>
        </w:rPr>
        <w:t>сумма прописью</w:t>
      </w:r>
      <w:r>
        <w:rPr>
          <w:color w:val="000000"/>
        </w:rPr>
        <w:t>) рублей ___ копеек.</w:t>
      </w:r>
    </w:p>
    <w:p>
      <w:pPr>
        <w:pStyle w:val="Msonormalmrcssattr"/>
        <w:numPr>
          <w:ilvl w:val="2"/>
          <w:numId w:val="1"/>
        </w:numPr>
        <w:shd w:val="clear" w:color="auto" w:fill="FFFFFF"/>
        <w:spacing w:lineRule="auto" w:line="259" w:beforeAutospacing="0" w:before="0" w:afterAutospacing="0" w:after="120"/>
        <w:ind w:left="1418" w:hanging="720"/>
        <w:jc w:val="both"/>
        <w:rPr>
          <w:i/>
          <w:i/>
          <w:iCs/>
          <w:color w:val="000000" w:themeColor="text1"/>
        </w:rPr>
      </w:pPr>
      <w:r>
        <w:rPr>
          <w:color w:val="000000" w:themeColor="text1"/>
        </w:rPr>
        <w:t>Окончательная оплата Работ в размере ____% от цены Договора, указанной в п. 2.1. Договора, что составляет __________________ (</w:t>
      </w:r>
      <w:r>
        <w:rPr>
          <w:i/>
          <w:iCs/>
          <w:color w:val="000000" w:themeColor="text1"/>
        </w:rPr>
        <w:t>сумма прописью</w:t>
      </w:r>
      <w:r>
        <w:rPr>
          <w:color w:val="000000" w:themeColor="text1"/>
        </w:rPr>
        <w:t xml:space="preserve">) рублей ___ копеек производится Заказчиком на основании счета, выставленного Исполнителем, после фактического выполнения Работ в течение </w:t>
      </w:r>
      <w:r>
        <w:rPr>
          <w:color w:val="000000"/>
        </w:rPr>
        <w:t xml:space="preserve">____ (_______) </w:t>
      </w:r>
      <w:r>
        <w:rPr>
          <w:color w:val="000000" w:themeColor="text1"/>
        </w:rPr>
        <w:t>рабочих дней с даты подписания Сторонами акта сдачи-приемки работ.</w:t>
      </w:r>
    </w:p>
    <w:p>
      <w:pPr>
        <w:pStyle w:val="Msonormalmrcssattr"/>
        <w:shd w:val="clear" w:color="auto" w:fill="FFFFFF"/>
        <w:spacing w:lineRule="auto" w:line="259" w:beforeAutospacing="0" w:before="120" w:afterAutospacing="0" w:after="120"/>
        <w:ind w:left="720" w:hanging="0"/>
        <w:jc w:val="both"/>
        <w:rPr>
          <w:i/>
          <w:i/>
          <w:iCs/>
          <w:color w:val="FF0000"/>
        </w:rPr>
      </w:pPr>
      <w:r>
        <w:rPr>
          <w:i/>
          <w:iCs/>
          <w:color w:val="FF0000"/>
        </w:rPr>
        <w:t xml:space="preserve">вариант 3 (использовать в случае, если оплата привязана к выполнению этапов): </w:t>
      </w:r>
    </w:p>
    <w:p>
      <w:pPr>
        <w:pStyle w:val="Msonormalmrcssattr"/>
        <w:shd w:val="clear" w:color="auto" w:fill="FFFFFF"/>
        <w:spacing w:lineRule="auto" w:line="259" w:beforeAutospacing="0" w:before="120" w:afterAutospacing="0" w:after="120"/>
        <w:ind w:left="720" w:hanging="0"/>
        <w:jc w:val="both"/>
        <w:rPr>
          <w:color w:val="FF0000"/>
        </w:rPr>
      </w:pPr>
      <w:r>
        <w:rPr>
          <w:color w:val="000000"/>
        </w:rPr>
        <w:t>Заказчик производит оплату на основании выставленного Исполнителем счета в течение ____ (_______) рабочих дней с даты подписания Сторонами акта сдачи-приемки работ после выполнения каждого этапа Работ в соответствии с Техническим заданием и в установленном им размере.</w:t>
      </w:r>
    </w:p>
    <w:p>
      <w:pPr>
        <w:pStyle w:val="Msonormalmrcssattr"/>
        <w:numPr>
          <w:ilvl w:val="0"/>
          <w:numId w:val="1"/>
        </w:numPr>
        <w:shd w:val="clear" w:color="auto" w:fill="FFFFFF"/>
        <w:spacing w:lineRule="auto" w:line="259" w:beforeAutospacing="0" w:before="160" w:afterAutospacing="0" w:after="0"/>
        <w:ind w:left="357" w:hanging="357"/>
        <w:jc w:val="center"/>
        <w:rPr>
          <w:b/>
          <w:bCs/>
          <w:color w:val="000000" w:themeColor="text1"/>
        </w:rPr>
      </w:pPr>
      <w:r>
        <w:rPr>
          <w:b/>
          <w:bCs/>
          <w:color w:val="000000" w:themeColor="text1"/>
        </w:rPr>
        <w:t>Срок и место выполнения Работ</w:t>
      </w:r>
    </w:p>
    <w:p>
      <w:pPr>
        <w:pStyle w:val="ListParagraph"/>
        <w:numPr>
          <w:ilvl w:val="1"/>
          <w:numId w:val="1"/>
        </w:numPr>
        <w:spacing w:before="120" w:after="120"/>
        <w:contextualSpacing w:val="fals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Место выполнения работ: _______________________________.</w:t>
      </w:r>
    </w:p>
    <w:p>
      <w:pPr>
        <w:pStyle w:val="ListParagraph"/>
        <w:numPr>
          <w:ilvl w:val="1"/>
          <w:numId w:val="1"/>
        </w:numPr>
        <w:spacing w:before="120" w:after="120"/>
        <w:contextualSpacing w:val="false"/>
        <w:rPr>
          <w:rFonts w:ascii="Times New Roman" w:hAnsi="Times New Roman" w:eastAsia="Times New Roman" w:cs="Times New Roman"/>
          <w:i/>
          <w:i/>
          <w:iCs/>
          <w:color w:val="FF0000"/>
          <w:sz w:val="24"/>
          <w:szCs w:val="24"/>
          <w:lang w:eastAsia="ru-RU"/>
        </w:rPr>
      </w:pPr>
      <w:r>
        <w:rPr>
          <w:rFonts w:eastAsia="Times New Roman" w:cs="Times New Roman" w:ascii="Times New Roman" w:hAnsi="Times New Roman"/>
          <w:i/>
          <w:iCs/>
          <w:color w:val="FF0000"/>
          <w:sz w:val="24"/>
          <w:szCs w:val="24"/>
          <w:lang w:eastAsia="ru-RU"/>
        </w:rPr>
        <w:t>Выбрать один вариант:</w:t>
      </w:r>
    </w:p>
    <w:p>
      <w:pPr>
        <w:pStyle w:val="ListParagraph"/>
        <w:spacing w:before="120" w:after="120"/>
        <w:contextualSpacing w:val="false"/>
        <w:rPr>
          <w:rFonts w:ascii="Times New Roman" w:hAnsi="Times New Roman" w:eastAsia="Times New Roman" w:cs="Times New Roman"/>
          <w:i/>
          <w:i/>
          <w:iCs/>
          <w:color w:val="FF0000"/>
          <w:sz w:val="24"/>
          <w:szCs w:val="24"/>
          <w:lang w:eastAsia="ru-RU"/>
        </w:rPr>
      </w:pPr>
      <w:r>
        <w:rPr>
          <w:rFonts w:eastAsia="Times New Roman" w:cs="Times New Roman" w:ascii="Times New Roman" w:hAnsi="Times New Roman"/>
          <w:i/>
          <w:iCs/>
          <w:color w:val="FF0000"/>
          <w:sz w:val="24"/>
          <w:szCs w:val="24"/>
          <w:lang w:eastAsia="ru-RU"/>
        </w:rPr>
        <w:t>вариант 1: если в ТЗ не предусмотрены этапы:</w:t>
      </w:r>
    </w:p>
    <w:p>
      <w:pPr>
        <w:pStyle w:val="ListParagraph"/>
        <w:spacing w:before="120" w:after="120"/>
        <w:contextualSpacing w:val="false"/>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Срок выполнения работ: в течение ___________ рабочих дней с даты подписания Договора </w:t>
      </w:r>
    </w:p>
    <w:p>
      <w:pPr>
        <w:pStyle w:val="ListParagraph"/>
        <w:spacing w:before="120" w:after="120"/>
        <w:contextualSpacing w:val="false"/>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
          <w:iCs/>
          <w:color w:val="FF0000"/>
          <w:sz w:val="24"/>
          <w:szCs w:val="24"/>
          <w:lang w:eastAsia="ru-RU"/>
        </w:rPr>
        <w:t>вариант 2: если в ТЗ предусмотрены этапы:</w:t>
      </w:r>
    </w:p>
    <w:p>
      <w:pPr>
        <w:pStyle w:val="Msonormalmrcssattr"/>
        <w:shd w:val="clear" w:color="auto" w:fill="FFFFFF"/>
        <w:spacing w:lineRule="auto" w:line="259" w:beforeAutospacing="0" w:before="120" w:afterAutospacing="0" w:after="120"/>
        <w:ind w:left="709" w:hanging="0"/>
        <w:jc w:val="both"/>
        <w:rPr>
          <w:color w:val="000000" w:themeColor="text1"/>
        </w:rPr>
      </w:pPr>
      <w:r>
        <w:rPr>
          <w:color w:val="000000"/>
        </w:rPr>
        <w:t>Сроки Работ и каждого этапа в отдельности, а также последовательность выполнения Работ указаны в Техническом задании. Изменение последовательности выполнения Работ допускается по соглашению Сторон.</w:t>
      </w:r>
    </w:p>
    <w:p>
      <w:pPr>
        <w:pStyle w:val="Msonormalmrcssattr"/>
        <w:numPr>
          <w:ilvl w:val="0"/>
          <w:numId w:val="1"/>
        </w:numPr>
        <w:shd w:val="clear" w:color="auto" w:fill="FFFFFF"/>
        <w:spacing w:lineRule="auto" w:line="259" w:beforeAutospacing="0" w:before="160" w:afterAutospacing="0" w:after="0"/>
        <w:ind w:left="357" w:hanging="357"/>
        <w:jc w:val="center"/>
        <w:rPr>
          <w:b/>
          <w:bCs/>
          <w:color w:val="2C2D2E"/>
        </w:rPr>
      </w:pPr>
      <w:r>
        <w:rPr>
          <w:b/>
          <w:bCs/>
          <w:color w:val="2C2D2E"/>
        </w:rPr>
        <w:t>Права и обязанности Сторон</w:t>
      </w:r>
    </w:p>
    <w:p>
      <w:pPr>
        <w:pStyle w:val="Msonormalmrcssattr"/>
        <w:numPr>
          <w:ilvl w:val="1"/>
          <w:numId w:val="1"/>
        </w:numPr>
        <w:shd w:val="clear" w:color="auto" w:fill="FFFFFF"/>
        <w:spacing w:lineRule="auto" w:line="259" w:beforeAutospacing="0" w:before="0" w:afterAutospacing="0" w:after="0"/>
        <w:rPr>
          <w:color w:val="2C2D2E"/>
        </w:rPr>
      </w:pPr>
      <w:r>
        <w:rPr>
          <w:color w:val="2C2D2E"/>
        </w:rPr>
        <w:t>Заказчик вправе:</w:t>
      </w:r>
    </w:p>
    <w:p>
      <w:pPr>
        <w:pStyle w:val="Msonormalmrcssattr"/>
        <w:numPr>
          <w:ilvl w:val="2"/>
          <w:numId w:val="1"/>
        </w:numPr>
        <w:shd w:val="clear" w:color="auto" w:fill="FFFFFF"/>
        <w:spacing w:lineRule="auto" w:line="259" w:beforeAutospacing="0" w:before="0" w:afterAutospacing="0" w:after="0"/>
        <w:ind w:left="1418" w:hanging="709"/>
        <w:jc w:val="both"/>
        <w:rPr>
          <w:color w:val="2C2D2E"/>
        </w:rPr>
      </w:pPr>
      <w:r>
        <w:rPr>
          <w:color w:val="000000"/>
        </w:rPr>
        <w:t>проверять ход и качество выполнения Работ, в том числе требовать от Исполнителя предоставления сведений и информации, касающихся хода и качества выполнения Работ, привлекать третьих лиц для проверки и экспертизы представленных сведений и информации, для участия в проведении проверки хода и качества выполнения Работ, а также представленных результатов Работ;</w:t>
      </w:r>
    </w:p>
    <w:p>
      <w:pPr>
        <w:pStyle w:val="Msonormalmrcssattr"/>
        <w:numPr>
          <w:ilvl w:val="2"/>
          <w:numId w:val="1"/>
        </w:numPr>
        <w:shd w:val="clear" w:color="auto" w:fill="FFFFFF"/>
        <w:spacing w:lineRule="auto" w:line="259" w:beforeAutospacing="0" w:before="0" w:afterAutospacing="0" w:after="0"/>
        <w:ind w:left="1418" w:hanging="709"/>
        <w:jc w:val="both"/>
        <w:rPr>
          <w:color w:val="2C2D2E"/>
        </w:rPr>
      </w:pPr>
      <w:r>
        <w:rPr>
          <w:color w:val="000000"/>
        </w:rPr>
        <w:t>принимать решение о прекращении Работ при условии поступления от Исполнителя в порядке, указанном в пункте 4.3.2 Договора, уведомления о невозможности получения ожидаемых результатов Работ, в течение 5 (пяти) рабочих дней с момента получения такого уведомления.</w:t>
      </w:r>
    </w:p>
    <w:p>
      <w:pPr>
        <w:pStyle w:val="ListParagraph"/>
        <w:numPr>
          <w:ilvl w:val="1"/>
          <w:numId w:val="1"/>
        </w:numPr>
        <w:spacing w:before="60" w:after="120"/>
        <w:contextualSpacing w:val="false"/>
        <w:jc w:val="both"/>
        <w:rPr>
          <w:rFonts w:ascii="Times New Roman" w:hAnsi="Times New Roman" w:cs="Times New Roman"/>
          <w:sz w:val="24"/>
          <w:szCs w:val="24"/>
        </w:rPr>
      </w:pPr>
      <w:r>
        <w:rPr>
          <w:rFonts w:cs="Times New Roman" w:ascii="Times New Roman" w:hAnsi="Times New Roman"/>
          <w:sz w:val="24"/>
          <w:szCs w:val="24"/>
        </w:rPr>
        <w:t>Заказчик обязан:</w:t>
      </w:r>
    </w:p>
    <w:p>
      <w:pPr>
        <w:pStyle w:val="ListParagraph"/>
        <w:numPr>
          <w:ilvl w:val="2"/>
          <w:numId w:val="1"/>
        </w:numPr>
        <w:tabs>
          <w:tab w:val="clear" w:pos="708"/>
          <w:tab w:val="left" w:pos="851" w:leader="none"/>
          <w:tab w:val="left" w:pos="1418" w:leader="none"/>
        </w:tabs>
        <w:spacing w:before="60" w:after="120"/>
        <w:ind w:left="1418" w:hanging="709"/>
        <w:contextualSpacing w:val="false"/>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передавать Исполнителю необходимую для выполнения Работ информацию в течение 5 (пяти) рабочих дней с момента получения письменного запроса Исполнителя. Предоставление Заказчиком Исполнителю запрашиваемой информации оформляется составлением описи передаваемой информации и материальных носителей, содержащих передаваемую информацию. Получение информации и материальных носителей удостоверяется соответствующей отметкой контактного лица Исполнителя по вопросам выполнения Работ, указанного в Техническом задании;</w:t>
      </w:r>
    </w:p>
    <w:p>
      <w:pPr>
        <w:pStyle w:val="ListParagraph"/>
        <w:numPr>
          <w:ilvl w:val="2"/>
          <w:numId w:val="1"/>
        </w:numPr>
        <w:tabs>
          <w:tab w:val="clear" w:pos="708"/>
          <w:tab w:val="left" w:pos="851" w:leader="none"/>
          <w:tab w:val="left" w:pos="1418" w:leader="none"/>
        </w:tabs>
        <w:spacing w:before="60" w:after="120"/>
        <w:ind w:left="1418" w:hanging="709"/>
        <w:contextualSpacing w:val="false"/>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 xml:space="preserve">принять результаты Работ и оплатить выполненные Работы в порядке, указанном в Договоре; </w:t>
      </w:r>
    </w:p>
    <w:p>
      <w:pPr>
        <w:pStyle w:val="ListParagraph"/>
        <w:numPr>
          <w:ilvl w:val="2"/>
          <w:numId w:val="1"/>
        </w:numPr>
        <w:tabs>
          <w:tab w:val="clear" w:pos="708"/>
          <w:tab w:val="left" w:pos="851" w:leader="none"/>
          <w:tab w:val="left" w:pos="1418" w:leader="none"/>
        </w:tabs>
        <w:spacing w:before="60" w:after="120"/>
        <w:ind w:left="1418" w:hanging="709"/>
        <w:contextualSpacing w:val="false"/>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в случае поступления от Исполнителя в порядке, указанном в пункте 4.3.2 Договора, уведомления о невозможности получения ожидаемых результатов Работ вследствие обстоятельств, не зависящих от Исполнителя, оплатить стоимость Работ, выполненных до момента выявления факта невозможности получения результатов Работ;</w:t>
      </w:r>
    </w:p>
    <w:p>
      <w:pPr>
        <w:pStyle w:val="ListParagraph"/>
        <w:numPr>
          <w:ilvl w:val="2"/>
          <w:numId w:val="1"/>
        </w:numPr>
        <w:tabs>
          <w:tab w:val="clear" w:pos="708"/>
          <w:tab w:val="left" w:pos="851" w:leader="none"/>
          <w:tab w:val="left" w:pos="1418" w:leader="none"/>
        </w:tabs>
        <w:spacing w:before="60" w:after="120"/>
        <w:ind w:left="1418" w:hanging="709"/>
        <w:contextualSpacing w:val="false"/>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заблаговременно уведомлять Исполнителя об изменении своих наименования, адреса (места нахождения), банковских реквизитов;</w:t>
      </w:r>
    </w:p>
    <w:p>
      <w:pPr>
        <w:pStyle w:val="ListParagraph"/>
        <w:numPr>
          <w:ilvl w:val="2"/>
          <w:numId w:val="1"/>
        </w:numPr>
        <w:tabs>
          <w:tab w:val="clear" w:pos="708"/>
          <w:tab w:val="left" w:pos="851" w:leader="none"/>
          <w:tab w:val="left" w:pos="1418" w:leader="none"/>
        </w:tabs>
        <w:spacing w:before="60" w:after="120"/>
        <w:ind w:left="1418" w:hanging="709"/>
        <w:contextualSpacing w:val="false"/>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осуществить приемку результатов Работ досрочно, при условии досрочного выполнения Работ.</w:t>
      </w:r>
    </w:p>
    <w:p>
      <w:pPr>
        <w:pStyle w:val="ListParagraph"/>
        <w:numPr>
          <w:ilvl w:val="1"/>
          <w:numId w:val="1"/>
        </w:numPr>
        <w:spacing w:before="60" w:after="120"/>
        <w:contextualSpacing w:val="false"/>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Исполнитель обязан:</w:t>
      </w:r>
    </w:p>
    <w:p>
      <w:pPr>
        <w:pStyle w:val="ListParagraph"/>
        <w:numPr>
          <w:ilvl w:val="2"/>
          <w:numId w:val="1"/>
        </w:numPr>
        <w:spacing w:before="60" w:after="120"/>
        <w:ind w:left="1418" w:hanging="709"/>
        <w:contextualSpacing w:val="false"/>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выполнить Работы и передать Заказчику результаты Работ в полном соответствии с Договором и Техническим заданием;</w:t>
      </w:r>
    </w:p>
    <w:p>
      <w:pPr>
        <w:pStyle w:val="ListParagraph"/>
        <w:numPr>
          <w:ilvl w:val="2"/>
          <w:numId w:val="1"/>
        </w:numPr>
        <w:spacing w:before="60" w:after="120"/>
        <w:ind w:left="1418" w:hanging="709"/>
        <w:contextualSpacing w:val="false"/>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уведомлять Заказчика об обнаруженной невозможности получить ожидаемые результаты Работ в течение 3 (трех) рабочих дней с момента обнаружения таких обстоятельств с предоставлением Заказчику соответствующего обоснованного заключения, а также калькуляции фактических затрат Исполнителя в письменной форме;</w:t>
      </w:r>
    </w:p>
    <w:p>
      <w:pPr>
        <w:pStyle w:val="ListParagraph"/>
        <w:numPr>
          <w:ilvl w:val="2"/>
          <w:numId w:val="1"/>
        </w:numPr>
        <w:spacing w:before="60" w:after="120"/>
        <w:ind w:left="1418" w:hanging="709"/>
        <w:contextualSpacing w:val="false"/>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 xml:space="preserve">при обнаружении факта невозможности получить ожидаемые результаты Работ приостановить выполнение Работ в течение 3 (трех) рабочих дней с момента обнаружения таких фактов. При этом сроки выполнения Работ увеличиваются на срок с момента получения Заказчиком уведомления и до принятия им решения о продолжении или прекращении Работ; </w:t>
      </w:r>
    </w:p>
    <w:p>
      <w:pPr>
        <w:pStyle w:val="ListParagraph"/>
        <w:numPr>
          <w:ilvl w:val="2"/>
          <w:numId w:val="1"/>
        </w:numPr>
        <w:spacing w:before="60" w:after="120"/>
        <w:ind w:left="1418" w:hanging="709"/>
        <w:contextualSpacing w:val="false"/>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заблаговременно уведомлять Заказчика об изменении своих наименования, адреса (места нахождения), банковских реквизитов;</w:t>
      </w:r>
    </w:p>
    <w:p>
      <w:pPr>
        <w:pStyle w:val="ListParagraph"/>
        <w:numPr>
          <w:ilvl w:val="2"/>
          <w:numId w:val="1"/>
        </w:numPr>
        <w:spacing w:before="60" w:after="120"/>
        <w:ind w:left="1418" w:hanging="709"/>
        <w:contextualSpacing w:val="false"/>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предоставлять Заказчику счет на оплату выполненных Работ;</w:t>
      </w:r>
    </w:p>
    <w:p>
      <w:pPr>
        <w:pStyle w:val="ListParagraph"/>
        <w:numPr>
          <w:ilvl w:val="2"/>
          <w:numId w:val="1"/>
        </w:numPr>
        <w:spacing w:before="60" w:after="120"/>
        <w:ind w:left="1418" w:hanging="709"/>
        <w:contextualSpacing w:val="false"/>
        <w:jc w:val="both"/>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исполнять иные обязательства, предусмотренные законодательством Российской Федерации и Договором.</w:t>
      </w:r>
    </w:p>
    <w:p>
      <w:pPr>
        <w:pStyle w:val="Normal"/>
        <w:spacing w:before="120" w:after="12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4.4. Исполнитель вправе:</w:t>
      </w:r>
    </w:p>
    <w:p>
      <w:pPr>
        <w:pStyle w:val="Normal"/>
        <w:spacing w:before="120" w:after="120"/>
        <w:ind w:left="1418" w:hanging="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4.4.1. привлекать к выполнению Работ третьих лиц по своему усмотрению, без получения дополнительного согласия Заказчика, оставаясь ответственным перед Заказчиком за действия третьих лиц.</w:t>
      </w:r>
    </w:p>
    <w:p>
      <w:pPr>
        <w:pStyle w:val="Normal"/>
        <w:tabs>
          <w:tab w:val="clear" w:pos="708"/>
          <w:tab w:val="left" w:pos="851" w:leader="none"/>
        </w:tabs>
        <w:spacing w:before="120" w:after="120"/>
        <w:ind w:left="1843" w:hanging="1134"/>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4.4.2.   выполнить Работы и сдать их результаты досрочно.</w:t>
      </w:r>
    </w:p>
    <w:p>
      <w:pPr>
        <w:pStyle w:val="Msonormalmrcssattr"/>
        <w:numPr>
          <w:ilvl w:val="0"/>
          <w:numId w:val="1"/>
        </w:numPr>
        <w:shd w:val="clear" w:color="auto" w:fill="FFFFFF"/>
        <w:spacing w:lineRule="auto" w:line="259" w:beforeAutospacing="0" w:before="160" w:afterAutospacing="0" w:after="0"/>
        <w:ind w:left="357" w:hanging="357"/>
        <w:jc w:val="center"/>
        <w:rPr>
          <w:b/>
          <w:bCs/>
          <w:color w:val="2C2D2E"/>
        </w:rPr>
      </w:pPr>
      <w:r>
        <w:rPr>
          <w:b/>
          <w:bCs/>
          <w:color w:val="000000"/>
        </w:rPr>
        <w:t>Порядок сдачи и приемки результатов Работ</w:t>
      </w:r>
      <w:r>
        <w:rPr>
          <w:b/>
          <w:bCs/>
          <w:color w:val="FF0000"/>
        </w:rPr>
        <w:t>/этапа Работ</w:t>
      </w:r>
    </w:p>
    <w:p>
      <w:pPr>
        <w:pStyle w:val="ListParagraph"/>
        <w:numPr>
          <w:ilvl w:val="1"/>
          <w:numId w:val="1"/>
        </w:numPr>
        <w:spacing w:before="0" w:after="120"/>
        <w:contextualSpacing w:val="false"/>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По окончании выполнения Работ </w:t>
      </w:r>
      <w:r>
        <w:rPr>
          <w:rFonts w:eastAsia="Times New Roman" w:cs="Times New Roman" w:ascii="Times New Roman" w:hAnsi="Times New Roman"/>
          <w:color w:val="FF0000"/>
          <w:sz w:val="24"/>
          <w:szCs w:val="24"/>
          <w:lang w:eastAsia="ru-RU"/>
        </w:rPr>
        <w:t>(этапа Работ)</w:t>
      </w:r>
      <w:r>
        <w:rPr>
          <w:rFonts w:eastAsia="Times New Roman" w:cs="Times New Roman" w:ascii="Times New Roman" w:hAnsi="Times New Roman"/>
          <w:color w:val="000000"/>
          <w:sz w:val="24"/>
          <w:szCs w:val="24"/>
          <w:lang w:eastAsia="ru-RU"/>
        </w:rPr>
        <w:t xml:space="preserve"> Исполнитель не позднее рабочего дня, следующего за днем окончания выполнения Работ </w:t>
      </w:r>
      <w:r>
        <w:rPr>
          <w:rFonts w:eastAsia="Times New Roman" w:cs="Times New Roman" w:ascii="Times New Roman" w:hAnsi="Times New Roman"/>
          <w:color w:val="FF0000"/>
          <w:sz w:val="24"/>
          <w:szCs w:val="24"/>
          <w:lang w:eastAsia="ru-RU"/>
        </w:rPr>
        <w:t>(этапа Работ)</w:t>
      </w:r>
      <w:r>
        <w:rPr>
          <w:rFonts w:eastAsia="Times New Roman" w:cs="Times New Roman" w:ascii="Times New Roman" w:hAnsi="Times New Roman"/>
          <w:color w:val="000000"/>
          <w:sz w:val="24"/>
          <w:szCs w:val="24"/>
          <w:lang w:eastAsia="ru-RU"/>
        </w:rPr>
        <w:t xml:space="preserve">, указанного в Договоре, обязан в письменной форме уведомить Заказчика о выполнении Работ </w:t>
      </w:r>
      <w:r>
        <w:rPr>
          <w:rFonts w:eastAsia="Times New Roman" w:cs="Times New Roman" w:ascii="Times New Roman" w:hAnsi="Times New Roman"/>
          <w:color w:val="FF0000"/>
          <w:sz w:val="24"/>
          <w:szCs w:val="24"/>
          <w:lang w:eastAsia="ru-RU"/>
        </w:rPr>
        <w:t>(этапа Работ)</w:t>
      </w:r>
      <w:r>
        <w:rPr>
          <w:rFonts w:eastAsia="Times New Roman" w:cs="Times New Roman" w:ascii="Times New Roman" w:hAnsi="Times New Roman"/>
          <w:color w:val="000000"/>
          <w:sz w:val="24"/>
          <w:szCs w:val="24"/>
          <w:lang w:eastAsia="ru-RU"/>
        </w:rPr>
        <w:t xml:space="preserve"> и предоставить Заказчику соответствующие результаты Работ (этапа Работ), указанные в Техническом задании, а также подписанный со своей Стороны акт сдачи-приемки работ </w:t>
      </w:r>
      <w:r>
        <w:rPr>
          <w:rFonts w:eastAsia="Times New Roman" w:cs="Times New Roman" w:ascii="Times New Roman" w:hAnsi="Times New Roman"/>
          <w:color w:val="FF0000"/>
          <w:sz w:val="24"/>
          <w:szCs w:val="24"/>
          <w:lang w:eastAsia="ru-RU"/>
        </w:rPr>
        <w:t xml:space="preserve">(этапа работ) </w:t>
      </w:r>
      <w:r>
        <w:rPr>
          <w:rFonts w:eastAsia="Times New Roman" w:cs="Times New Roman" w:ascii="Times New Roman" w:hAnsi="Times New Roman"/>
          <w:color w:val="000000"/>
          <w:sz w:val="24"/>
          <w:szCs w:val="24"/>
          <w:lang w:eastAsia="ru-RU"/>
        </w:rPr>
        <w:t xml:space="preserve">и результата работ </w:t>
      </w:r>
      <w:r>
        <w:rPr>
          <w:rFonts w:eastAsia="Times New Roman" w:cs="Times New Roman" w:ascii="Times New Roman" w:hAnsi="Times New Roman"/>
          <w:color w:val="FF0000"/>
          <w:sz w:val="24"/>
          <w:szCs w:val="24"/>
          <w:lang w:eastAsia="ru-RU"/>
        </w:rPr>
        <w:t>(этапа работ)</w:t>
      </w:r>
      <w:r>
        <w:rPr>
          <w:rFonts w:eastAsia="Times New Roman" w:cs="Times New Roman" w:ascii="Times New Roman" w:hAnsi="Times New Roman"/>
          <w:color w:val="000000"/>
          <w:sz w:val="24"/>
          <w:szCs w:val="24"/>
          <w:lang w:eastAsia="ru-RU"/>
        </w:rPr>
        <w:t>, составленный в ____  экземплярах по форме, установленной Приложением 2 к Договору (по тексту Договора также – акт сдачи-приемки работ (этапа работ).</w:t>
      </w:r>
    </w:p>
    <w:p>
      <w:pPr>
        <w:pStyle w:val="ListParagraph"/>
        <w:numPr>
          <w:ilvl w:val="1"/>
          <w:numId w:val="1"/>
        </w:numPr>
        <w:spacing w:before="0" w:after="120"/>
        <w:contextualSpacing w:val="false"/>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Приемка Заказчиком результатов Работ (этапа Работ) оформляется подписанием акта сдачи-приемки работ (этапа работ), один экземпляр которого передается (возвращается) Заказчиком Исполнителю.</w:t>
      </w:r>
    </w:p>
    <w:p>
      <w:pPr>
        <w:pStyle w:val="ListParagraph"/>
        <w:numPr>
          <w:ilvl w:val="1"/>
          <w:numId w:val="1"/>
        </w:numPr>
        <w:spacing w:before="0" w:after="120"/>
        <w:contextualSpacing w:val="false"/>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Результаты Работ, выраженные в какой-либо объективной форме, в том числе в письменной форме, в форме изображения, звуко- или видеозаписи, а также в объемно-пространственной форме, предоставляются Исполнителем Заказчику в количестве и на материальных носителях, указанных в Техническом задании.</w:t>
      </w:r>
    </w:p>
    <w:p>
      <w:pPr>
        <w:pStyle w:val="ListParagraph"/>
        <w:numPr>
          <w:ilvl w:val="1"/>
          <w:numId w:val="1"/>
        </w:numPr>
        <w:spacing w:before="0" w:after="120"/>
        <w:contextualSpacing w:val="false"/>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Заказчик в течение ______ рабочих дней с момента предоставления Исполнителем результатов Работ </w:t>
      </w:r>
      <w:r>
        <w:rPr>
          <w:rFonts w:eastAsia="Times New Roman" w:cs="Times New Roman" w:ascii="Times New Roman" w:hAnsi="Times New Roman"/>
          <w:color w:val="FF0000"/>
          <w:sz w:val="24"/>
          <w:szCs w:val="24"/>
          <w:lang w:eastAsia="ru-RU"/>
        </w:rPr>
        <w:t xml:space="preserve">(этапа Работ) </w:t>
      </w:r>
      <w:r>
        <w:rPr>
          <w:rFonts w:eastAsia="Times New Roman" w:cs="Times New Roman" w:ascii="Times New Roman" w:hAnsi="Times New Roman"/>
          <w:color w:val="000000"/>
          <w:sz w:val="24"/>
          <w:szCs w:val="24"/>
          <w:lang w:eastAsia="ru-RU"/>
        </w:rPr>
        <w:t>обязан осуществить их приемку.</w:t>
      </w:r>
    </w:p>
    <w:p>
      <w:pPr>
        <w:pStyle w:val="ListParagraph"/>
        <w:numPr>
          <w:ilvl w:val="1"/>
          <w:numId w:val="1"/>
        </w:numPr>
        <w:spacing w:before="0" w:after="120"/>
        <w:contextualSpacing w:val="false"/>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При приемке результатов Работ </w:t>
      </w:r>
      <w:r>
        <w:rPr>
          <w:rFonts w:eastAsia="Times New Roman" w:cs="Times New Roman" w:ascii="Times New Roman" w:hAnsi="Times New Roman"/>
          <w:color w:val="FF0000"/>
          <w:sz w:val="24"/>
          <w:szCs w:val="24"/>
          <w:lang w:eastAsia="ru-RU"/>
        </w:rPr>
        <w:t xml:space="preserve">(этапа Работ) </w:t>
      </w:r>
      <w:r>
        <w:rPr>
          <w:rFonts w:eastAsia="Times New Roman" w:cs="Times New Roman" w:ascii="Times New Roman" w:hAnsi="Times New Roman"/>
          <w:color w:val="000000"/>
          <w:sz w:val="24"/>
          <w:szCs w:val="24"/>
          <w:lang w:eastAsia="ru-RU"/>
        </w:rPr>
        <w:t>Заказчик осуществляет их рассмотрение и проверку на соответствие Договору, в том числе и посредством оценки научно-технического уровня таких результатов, обоснованности предлагаемых решений и рекомендаций, а также путем проведения испытаний результатов Работ.</w:t>
      </w:r>
    </w:p>
    <w:p>
      <w:pPr>
        <w:pStyle w:val="ListParagraph"/>
        <w:numPr>
          <w:ilvl w:val="1"/>
          <w:numId w:val="1"/>
        </w:numPr>
        <w:spacing w:before="0" w:after="120"/>
        <w:contextualSpacing w:val="false"/>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Работы считаются выполненными в полном объеме с момента подписания Заказчиком акта сдачи-приемки работ </w:t>
      </w:r>
      <w:r>
        <w:rPr>
          <w:rFonts w:eastAsia="Times New Roman" w:cs="Times New Roman" w:ascii="Times New Roman" w:hAnsi="Times New Roman"/>
          <w:color w:val="FF0000"/>
          <w:sz w:val="24"/>
          <w:szCs w:val="24"/>
          <w:lang w:eastAsia="ru-RU"/>
        </w:rPr>
        <w:t>(последнего этапа Работ)</w:t>
      </w:r>
      <w:r>
        <w:rPr>
          <w:rFonts w:eastAsia="Times New Roman" w:cs="Times New Roman" w:ascii="Times New Roman" w:hAnsi="Times New Roman"/>
          <w:color w:val="000000"/>
          <w:sz w:val="24"/>
          <w:szCs w:val="24"/>
          <w:lang w:eastAsia="ru-RU"/>
        </w:rPr>
        <w:t>.</w:t>
      </w:r>
    </w:p>
    <w:p>
      <w:pPr>
        <w:pStyle w:val="ListParagraph"/>
        <w:numPr>
          <w:ilvl w:val="1"/>
          <w:numId w:val="1"/>
        </w:numPr>
        <w:spacing w:before="0" w:after="120"/>
        <w:contextualSpacing w:val="false"/>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 случае обнаружения Заказчиком недостатков в результатах Работ </w:t>
      </w:r>
      <w:r>
        <w:rPr>
          <w:rFonts w:eastAsia="Times New Roman" w:cs="Times New Roman" w:ascii="Times New Roman" w:hAnsi="Times New Roman"/>
          <w:color w:val="FF0000"/>
          <w:sz w:val="24"/>
          <w:szCs w:val="24"/>
          <w:lang w:eastAsia="ru-RU"/>
        </w:rPr>
        <w:t xml:space="preserve">(этапа Работ) </w:t>
      </w:r>
      <w:r>
        <w:rPr>
          <w:rFonts w:eastAsia="Times New Roman" w:cs="Times New Roman" w:ascii="Times New Roman" w:hAnsi="Times New Roman"/>
          <w:color w:val="000000"/>
          <w:sz w:val="24"/>
          <w:szCs w:val="24"/>
          <w:lang w:eastAsia="ru-RU"/>
        </w:rPr>
        <w:t xml:space="preserve">Заказчик составляет мотивированный отказ и незамедлительно направляет его Исполнителю, с указанием таких недостатков и согласовывает с Исполнителем сроки их устранения. По результатам устранения недостатков Исполнитель повторяет процедуру сдачи-приемки результатов Работ </w:t>
      </w:r>
      <w:r>
        <w:rPr>
          <w:rFonts w:eastAsia="Times New Roman" w:cs="Times New Roman" w:ascii="Times New Roman" w:hAnsi="Times New Roman"/>
          <w:color w:val="FF0000"/>
          <w:sz w:val="24"/>
          <w:szCs w:val="24"/>
          <w:lang w:eastAsia="ru-RU"/>
        </w:rPr>
        <w:t>(этапа Работ)</w:t>
      </w:r>
      <w:r>
        <w:rPr>
          <w:rFonts w:eastAsia="Times New Roman" w:cs="Times New Roman" w:ascii="Times New Roman" w:hAnsi="Times New Roman"/>
          <w:color w:val="000000"/>
          <w:sz w:val="24"/>
          <w:szCs w:val="24"/>
          <w:lang w:eastAsia="ru-RU"/>
        </w:rPr>
        <w:t xml:space="preserve"> в порядке, указанном в настоящем разделе Договора.</w:t>
      </w:r>
    </w:p>
    <w:p>
      <w:pPr>
        <w:pStyle w:val="ListParagraph"/>
        <w:numPr>
          <w:ilvl w:val="1"/>
          <w:numId w:val="1"/>
        </w:numPr>
        <w:spacing w:before="0" w:after="120"/>
        <w:contextualSpacing w:val="false"/>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 случае уклонения или немотивированного отказа Заказчика от подписания акта сдачи-приемки работ </w:t>
      </w:r>
      <w:r>
        <w:rPr>
          <w:rFonts w:eastAsia="Times New Roman" w:cs="Times New Roman" w:ascii="Times New Roman" w:hAnsi="Times New Roman"/>
          <w:color w:val="FF0000"/>
          <w:sz w:val="24"/>
          <w:szCs w:val="24"/>
          <w:lang w:eastAsia="ru-RU"/>
        </w:rPr>
        <w:t>(этапа работ)</w:t>
      </w:r>
      <w:r>
        <w:rPr>
          <w:rFonts w:eastAsia="Times New Roman" w:cs="Times New Roman" w:ascii="Times New Roman" w:hAnsi="Times New Roman"/>
          <w:color w:val="000000"/>
          <w:sz w:val="24"/>
          <w:szCs w:val="24"/>
          <w:lang w:eastAsia="ru-RU"/>
        </w:rPr>
        <w:t xml:space="preserve">, по истечении срока, указанного в пункте 5.4 Договора, Исполнитель вправе составить односторонний акт сдачи-приемки работ </w:t>
      </w:r>
      <w:r>
        <w:rPr>
          <w:rFonts w:eastAsia="Times New Roman" w:cs="Times New Roman" w:ascii="Times New Roman" w:hAnsi="Times New Roman"/>
          <w:color w:val="FF0000"/>
          <w:sz w:val="24"/>
          <w:szCs w:val="24"/>
          <w:lang w:eastAsia="ru-RU"/>
        </w:rPr>
        <w:t>(этапа работ)</w:t>
      </w:r>
      <w:r>
        <w:rPr>
          <w:rFonts w:eastAsia="Times New Roman" w:cs="Times New Roman" w:ascii="Times New Roman" w:hAnsi="Times New Roman"/>
          <w:color w:val="000000"/>
          <w:sz w:val="24"/>
          <w:szCs w:val="24"/>
          <w:lang w:eastAsia="ru-RU"/>
        </w:rPr>
        <w:t>. Работы, указанные в данном акте, считаются выполненными Исполнителем, принятыми Заказчиком и подлежат оплате в соответствии с условиями Договора.</w:t>
      </w:r>
    </w:p>
    <w:p>
      <w:pPr>
        <w:pStyle w:val="ListParagraph"/>
        <w:numPr>
          <w:ilvl w:val="1"/>
          <w:numId w:val="1"/>
        </w:numPr>
        <w:spacing w:before="0" w:after="120"/>
        <w:contextualSpacing w:val="false"/>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возникновении между Сторонами разногласий в отношении недостатков, обнаруженных Заказчиком, по требованию любой из Сторон должна быть назначена независимая экспертиза, проводимая за счет Заказчика. Расходы на экспертизу несет Заказчик, за исключением случаев, когда экспертизой установлено отсутствие нарушений Заказчиком Договора или причинной связи между действиями Заказчика и обнаруженными недостатками. В таком случае расходы на экспертизу несет Исполнитель, а если экспертиза назначена по соглашению Сторон, обе Стороны поровну.</w:t>
      </w:r>
    </w:p>
    <w:p>
      <w:pPr>
        <w:pStyle w:val="Msonormalmrcssattr"/>
        <w:numPr>
          <w:ilvl w:val="0"/>
          <w:numId w:val="1"/>
        </w:numPr>
        <w:shd w:val="clear" w:color="auto" w:fill="FFFFFF"/>
        <w:spacing w:lineRule="auto" w:line="259" w:beforeAutospacing="0" w:before="160" w:afterAutospacing="0" w:after="0"/>
        <w:ind w:left="357" w:hanging="357"/>
        <w:jc w:val="center"/>
        <w:rPr>
          <w:b/>
          <w:bCs/>
          <w:color w:val="2C2D2E"/>
        </w:rPr>
      </w:pPr>
      <w:r>
        <w:rPr>
          <w:b/>
          <w:bCs/>
          <w:color w:val="000000"/>
        </w:rPr>
        <w:t>Права на результат Работ</w:t>
      </w:r>
    </w:p>
    <w:p>
      <w:pPr>
        <w:pStyle w:val="ListParagraph"/>
        <w:numPr>
          <w:ilvl w:val="1"/>
          <w:numId w:val="1"/>
        </w:numPr>
        <w:spacing w:before="120" w:after="120"/>
        <w:contextualSpacing w:val="false"/>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Исключительное право, право на получение патента на результаты Работ, которым предоставляется или может быть предоставлена правовая охрана как результатам интеллектуальной деятельности, а также право на регистрацию товарного знака в отношении обозначения, содержащегося в результатах Работ, принадлежат </w:t>
      </w:r>
      <w:r>
        <w:rPr>
          <w:rFonts w:eastAsia="Times New Roman" w:cs="Times New Roman" w:ascii="Times New Roman" w:hAnsi="Times New Roman"/>
          <w:i/>
          <w:iCs/>
          <w:color w:val="FF0000"/>
          <w:sz w:val="24"/>
          <w:szCs w:val="24"/>
          <w:lang w:eastAsia="ru-RU"/>
        </w:rPr>
        <w:t xml:space="preserve">Заказчику/Исполнителю </w:t>
      </w:r>
      <w:r>
        <w:rPr>
          <w:rFonts w:eastAsia="Times New Roman" w:cs="Times New Roman" w:ascii="Times New Roman" w:hAnsi="Times New Roman"/>
          <w:color w:val="000000"/>
          <w:sz w:val="24"/>
          <w:szCs w:val="24"/>
          <w:lang w:eastAsia="ru-RU"/>
        </w:rPr>
        <w:t>в полном объеме с момента подписания Сторонами акта сдачи-приемки Работ.</w:t>
      </w:r>
    </w:p>
    <w:p>
      <w:pPr>
        <w:pStyle w:val="ListParagraph"/>
        <w:numPr>
          <w:ilvl w:val="1"/>
          <w:numId w:val="1"/>
        </w:numPr>
        <w:spacing w:before="120" w:after="120"/>
        <w:contextualSpacing w:val="false"/>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 случаях, когда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 решение о регистрации, а также решение об осуществлении права на получение патента в отношении результатов Работ принадлежит </w:t>
      </w:r>
      <w:r>
        <w:rPr>
          <w:rFonts w:eastAsia="Times New Roman" w:cs="Times New Roman" w:ascii="Times New Roman" w:hAnsi="Times New Roman"/>
          <w:i/>
          <w:iCs/>
          <w:color w:val="FF0000"/>
          <w:sz w:val="24"/>
          <w:szCs w:val="24"/>
          <w:lang w:eastAsia="ru-RU"/>
        </w:rPr>
        <w:t>Заказчику/Исполнителю</w:t>
      </w:r>
      <w:r>
        <w:rPr>
          <w:rFonts w:eastAsia="Times New Roman" w:cs="Times New Roman" w:ascii="Times New Roman" w:hAnsi="Times New Roman"/>
          <w:color w:val="000000"/>
          <w:sz w:val="24"/>
          <w:szCs w:val="24"/>
          <w:lang w:eastAsia="ru-RU"/>
        </w:rPr>
        <w:t xml:space="preserve">. </w:t>
      </w:r>
    </w:p>
    <w:p>
      <w:pPr>
        <w:pStyle w:val="ListParagraph"/>
        <w:numPr>
          <w:ilvl w:val="1"/>
          <w:numId w:val="1"/>
        </w:numPr>
        <w:spacing w:before="120" w:after="120"/>
        <w:contextualSpacing w:val="false"/>
        <w:jc w:val="both"/>
        <w:rPr>
          <w:rFonts w:ascii="Times New Roman" w:hAnsi="Times New Roman" w:eastAsia="Times New Roman" w:cs="Times New Roman"/>
          <w:color w:val="000000"/>
          <w:sz w:val="24"/>
          <w:szCs w:val="24"/>
          <w:lang w:eastAsia="ru-RU"/>
        </w:rPr>
      </w:pPr>
      <w:r>
        <w:rPr>
          <w:rFonts w:cs="Times New Roman" w:ascii="Times New Roman" w:hAnsi="Times New Roman"/>
          <w:color w:val="000000"/>
          <w:sz w:val="24"/>
          <w:szCs w:val="24"/>
        </w:rPr>
        <w:t>Сторона, указанная в качестве правообладателя в пункте 6.2 Договора, предоставляет другой Стороне право использования результатов Работ путем воспроизведения, распространения, переработки, доведения до всеобщего сведения и переработки без выплаты Стороне, указанной в качестве правообладателя, вознаграждения и представления отчетов с момента получения исключительного права на весь срок действия такого права.</w:t>
      </w:r>
    </w:p>
    <w:p>
      <w:pPr>
        <w:pStyle w:val="Msonormalmrcssattr"/>
        <w:numPr>
          <w:ilvl w:val="0"/>
          <w:numId w:val="1"/>
        </w:numPr>
        <w:shd w:val="clear" w:color="auto" w:fill="FFFFFF"/>
        <w:spacing w:lineRule="auto" w:line="259" w:beforeAutospacing="0" w:before="160" w:afterAutospacing="0" w:after="0"/>
        <w:ind w:left="357" w:hanging="357"/>
        <w:jc w:val="center"/>
        <w:rPr>
          <w:b/>
          <w:bCs/>
          <w:color w:val="2C2D2E"/>
        </w:rPr>
      </w:pPr>
      <w:r>
        <w:rPr>
          <w:b/>
          <w:bCs/>
          <w:color w:val="2C2D2E"/>
        </w:rPr>
        <w:t>Ответственность Сторон</w:t>
      </w:r>
    </w:p>
    <w:p>
      <w:pPr>
        <w:pStyle w:val="Msonormalmrcssattr"/>
        <w:numPr>
          <w:ilvl w:val="1"/>
          <w:numId w:val="1"/>
        </w:numPr>
        <w:shd w:val="clear" w:color="auto" w:fill="FFFFFF"/>
        <w:spacing w:lineRule="auto" w:line="259" w:beforeAutospacing="0" w:before="0" w:afterAutospacing="0" w:after="0"/>
        <w:jc w:val="both"/>
        <w:rPr>
          <w:b/>
          <w:bCs/>
          <w:color w:val="2C2D2E"/>
        </w:rPr>
      </w:pPr>
      <w:r>
        <w:rPr>
          <w:color w:val="000000"/>
        </w:rPr>
        <w:t>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w:t>
      </w:r>
    </w:p>
    <w:p>
      <w:pPr>
        <w:pStyle w:val="Msonormalmrcssattr"/>
        <w:numPr>
          <w:ilvl w:val="1"/>
          <w:numId w:val="1"/>
        </w:numPr>
        <w:shd w:val="clear" w:color="auto" w:fill="FFFFFF"/>
        <w:spacing w:lineRule="auto" w:line="259" w:beforeAutospacing="0" w:before="0" w:afterAutospacing="0" w:after="0"/>
        <w:jc w:val="both"/>
        <w:rPr>
          <w:b/>
          <w:bCs/>
          <w:color w:val="2C2D2E"/>
        </w:rPr>
      </w:pPr>
      <w:r>
        <w:rPr>
          <w:color w:val="000000"/>
        </w:rPr>
        <w:t>Сторона, причинившая другой Стороне убытки, обязана возместить такие убытки в пределах цены Договора, а в случаях, когда в отношении обстоятельств, ставших следствием причинения убытков, предусмотрена также уплата неустойки, такие убытки должны быть возмещены в части, не покрытой неустойкой.</w:t>
      </w:r>
    </w:p>
    <w:p>
      <w:pPr>
        <w:pStyle w:val="Msonormalmrcssattr"/>
        <w:numPr>
          <w:ilvl w:val="1"/>
          <w:numId w:val="1"/>
        </w:numPr>
        <w:shd w:val="clear" w:color="auto" w:fill="FFFFFF"/>
        <w:spacing w:lineRule="auto" w:line="259" w:beforeAutospacing="0" w:before="0" w:afterAutospacing="0" w:after="0"/>
        <w:jc w:val="both"/>
        <w:rPr>
          <w:b/>
          <w:bCs/>
          <w:color w:val="2C2D2E"/>
        </w:rPr>
      </w:pPr>
      <w:r>
        <w:rPr>
          <w:color w:val="000000"/>
        </w:rPr>
        <w:t>Заказчик вправе требовать от Исполнителя уплаты неустойки в виде пени в размере 0,1 % от цены Договора за каждый день просрочки, а также возмещения убытков, причиненных такой просрочкой, за нарушение начального, конечного и промежуточных сроков выполнения Работ, срока устранения недостатков Работ. Исполнитель освобождается от уплаты неустойки, если просрочка исполнения указанных обязательств произошла по вине Заказчика, при приостановке выполнения Работ в соответствии с условиями Договора, или вследствие наступления обстоятельств непреодолимой силы.</w:t>
      </w:r>
    </w:p>
    <w:p>
      <w:pPr>
        <w:pStyle w:val="Msonormalmrcssattr"/>
        <w:numPr>
          <w:ilvl w:val="1"/>
          <w:numId w:val="1"/>
        </w:numPr>
        <w:shd w:val="clear" w:color="auto" w:fill="FFFFFF"/>
        <w:spacing w:lineRule="auto" w:line="259" w:beforeAutospacing="0" w:before="0" w:afterAutospacing="0" w:after="0"/>
        <w:jc w:val="both"/>
        <w:rPr>
          <w:b/>
          <w:bCs/>
          <w:color w:val="2C2D2E"/>
        </w:rPr>
      </w:pPr>
      <w:r>
        <w:rPr>
          <w:color w:val="000000"/>
        </w:rPr>
        <w:t>Исполнитель вправе требовать от Заказчика уплаты неустойки в виде пени в размере 0,1 % от цены Договора за нарушение сроков оплаты Работ, указанных в пункте 2.6. Договора, за каждый день просрочки, а также возмещения убытков, причиненных такой просрочкой. Заказчик освобождается от уплаты неустойки, если докажет, что просрочка исполнения указанных обязательств произошла вследствие наступления обстоятельств непреодолимой силы.</w:t>
      </w:r>
    </w:p>
    <w:p>
      <w:pPr>
        <w:pStyle w:val="Msonormalmrcssattr"/>
        <w:numPr>
          <w:ilvl w:val="1"/>
          <w:numId w:val="1"/>
        </w:numPr>
        <w:shd w:val="clear" w:color="auto" w:fill="FFFFFF"/>
        <w:spacing w:lineRule="auto" w:line="259" w:beforeAutospacing="0" w:before="0" w:afterAutospacing="0" w:after="0"/>
        <w:jc w:val="both"/>
        <w:rPr>
          <w:b/>
          <w:bCs/>
          <w:color w:val="2C2D2E"/>
        </w:rPr>
      </w:pPr>
      <w:r>
        <w:rPr>
          <w:color w:val="000000"/>
        </w:rPr>
        <w:t>Прекращение обязательств Сторон, предусмотренных Договором, не влияет на возможность наступления ответственности, предусмотренной законодательством Российской Федерации и настоящим разделом Договора. Применение мер ответственности, предусмотренных законодательством Российской Федерации и настоящим разделом Договора, не освобождает Стороны от исполнения обязательств по Договору.</w:t>
      </w:r>
    </w:p>
    <w:p>
      <w:pPr>
        <w:pStyle w:val="Msonormalmrcssattr"/>
        <w:numPr>
          <w:ilvl w:val="0"/>
          <w:numId w:val="1"/>
        </w:numPr>
        <w:shd w:val="clear" w:color="auto" w:fill="FFFFFF"/>
        <w:spacing w:lineRule="auto" w:line="259" w:beforeAutospacing="0" w:before="0" w:afterAutospacing="0" w:after="0"/>
        <w:ind w:left="357" w:hanging="357"/>
        <w:jc w:val="center"/>
        <w:rPr>
          <w:b/>
          <w:bCs/>
          <w:color w:val="2C2D2E"/>
        </w:rPr>
      </w:pPr>
      <w:r>
        <w:rPr>
          <w:b/>
          <w:bCs/>
          <w:color w:val="2C2D2E"/>
        </w:rPr>
        <w:t>Порядок разрешения споров</w:t>
      </w:r>
    </w:p>
    <w:p>
      <w:pPr>
        <w:pStyle w:val="Msonormalmrcssattr"/>
        <w:numPr>
          <w:ilvl w:val="1"/>
          <w:numId w:val="1"/>
        </w:numPr>
        <w:shd w:val="clear" w:color="auto" w:fill="FFFFFF"/>
        <w:spacing w:lineRule="auto" w:line="259" w:beforeAutospacing="0" w:before="0" w:afterAutospacing="0" w:after="60"/>
        <w:jc w:val="both"/>
        <w:rPr>
          <w:b/>
          <w:bCs/>
          <w:color w:val="2C2D2E"/>
        </w:rPr>
      </w:pPr>
      <w:r>
        <w:rPr>
          <w:color w:val="000000"/>
        </w:rPr>
        <w:t>Споры или разногласия, возникающие между Сторонами по Договору или в связи с ним, разрешаются путем переговоров и/или направления претензий.</w:t>
      </w:r>
    </w:p>
    <w:p>
      <w:pPr>
        <w:pStyle w:val="Msonormalmrcssattr"/>
        <w:shd w:val="clear" w:color="auto" w:fill="FFFFFF"/>
        <w:spacing w:lineRule="auto" w:line="259" w:beforeAutospacing="0" w:before="60" w:afterAutospacing="0" w:after="60"/>
        <w:ind w:left="720" w:hanging="0"/>
        <w:jc w:val="both"/>
        <w:rPr>
          <w:color w:val="000000"/>
        </w:rPr>
      </w:pPr>
      <w:r>
        <w:rPr>
          <w:color w:val="000000"/>
        </w:rPr>
        <w:t>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11 Договора, либо по месту государственной регистрации Стороны.</w:t>
      </w:r>
    </w:p>
    <w:p>
      <w:pPr>
        <w:pStyle w:val="Msonormalmrcssattr"/>
        <w:shd w:val="clear" w:color="auto" w:fill="FFFFFF"/>
        <w:spacing w:lineRule="auto" w:line="259" w:beforeAutospacing="0" w:before="60" w:afterAutospacing="0" w:after="60"/>
        <w:ind w:left="720" w:hanging="0"/>
        <w:jc w:val="both"/>
        <w:rPr>
          <w:color w:val="000000"/>
        </w:rPr>
      </w:pPr>
      <w:r>
        <w:rPr>
          <w:color w:val="000000"/>
        </w:rPr>
        <w:t>Срок рассмотрения претензии составляет 30 (тридцать) календарных дней с момента направления данной претензии.</w:t>
      </w:r>
    </w:p>
    <w:p>
      <w:pPr>
        <w:pStyle w:val="Msonormalmrcssattr"/>
        <w:numPr>
          <w:ilvl w:val="1"/>
          <w:numId w:val="1"/>
        </w:numPr>
        <w:shd w:val="clear" w:color="auto" w:fill="FFFFFF"/>
        <w:spacing w:lineRule="auto" w:line="259" w:beforeAutospacing="0" w:before="60" w:afterAutospacing="0" w:after="0"/>
        <w:jc w:val="both"/>
        <w:rPr>
          <w:color w:val="000000"/>
        </w:rPr>
      </w:pPr>
      <w:r>
        <w:rPr>
          <w:color w:val="000000"/>
        </w:rPr>
        <w:t>В случае невозможности разрешения спора во внесудебном порядке спор подлежит рассмотрению в Арбитражном суде города Санкт-Петербурга и Ленинградской области в соответствии с действующим законодательством Российской Федерации.</w:t>
      </w:r>
    </w:p>
    <w:p>
      <w:pPr>
        <w:pStyle w:val="Msonormalmrcssattr"/>
        <w:numPr>
          <w:ilvl w:val="0"/>
          <w:numId w:val="1"/>
        </w:numPr>
        <w:shd w:val="clear" w:color="auto" w:fill="FFFFFF"/>
        <w:spacing w:lineRule="auto" w:line="259" w:beforeAutospacing="0" w:before="0" w:afterAutospacing="0" w:after="0"/>
        <w:ind w:left="357" w:hanging="357"/>
        <w:jc w:val="center"/>
        <w:rPr>
          <w:b/>
          <w:bCs/>
          <w:color w:val="000000"/>
        </w:rPr>
      </w:pPr>
      <w:r>
        <w:rPr>
          <w:b/>
          <w:bCs/>
          <w:color w:val="000000"/>
        </w:rPr>
        <w:t>Обстоятельства непреодолимой силы</w:t>
      </w:r>
    </w:p>
    <w:p>
      <w:pPr>
        <w:pStyle w:val="NormalWeb"/>
        <w:numPr>
          <w:ilvl w:val="1"/>
          <w:numId w:val="1"/>
        </w:numPr>
        <w:spacing w:beforeAutospacing="0" w:before="0" w:afterAutospacing="0" w:after="0"/>
        <w:jc w:val="both"/>
        <w:rPr>
          <w:color w:val="000000"/>
        </w:rPr>
      </w:pPr>
      <w:r>
        <w:rPr>
          <w:color w:val="000000"/>
        </w:rPr>
        <w:t>Стороны освобождаются от ответственности за полное или частичное невыполнение обязательств по Договору, если это невыполнение стало следствием обстоятельств непреодолимой силы, включая наводнение, пожар, землетрясение и другие стихийные бедствия, войну, военные действия всех видов, забастовку персонала, гражданские беспорядки, аварии на транспорте, блокады, принятие государственными органами актов, препятствующих выполнению обеими Сторонами обязательств по Договору, и другие обстоятельства, могущие повлиять на выполнение обязательств по Договору.</w:t>
      </w:r>
    </w:p>
    <w:p>
      <w:pPr>
        <w:pStyle w:val="NormalWeb"/>
        <w:numPr>
          <w:ilvl w:val="1"/>
          <w:numId w:val="1"/>
        </w:numPr>
        <w:spacing w:beforeAutospacing="0" w:before="0" w:afterAutospacing="0" w:after="0"/>
        <w:jc w:val="both"/>
        <w:rPr>
          <w:color w:val="000000"/>
        </w:rPr>
      </w:pPr>
      <w:r>
        <w:rPr>
          <w:color w:val="000000"/>
        </w:rPr>
        <w:t>Сторона, для которой выполнение обязательств стало невозможным вследствие наступления обстоятельств непреодолимой силы, обязана в течение 3 (трех) рабочих дней с момента наступления указанных обстоятельств уведомить в письменной форме другую Сторону о начале, ожидаемом сроке действия и прекращении указанных обстоятельств. Неуведомление или несвоевременное уведомление лишает Сторону, столкнувшуюся с такими обстоятельствами, права на освобождение от обязательств вследствие таких обстоятельств, за исключением случаев, когда уведомлению препятствовало действие данных обстоятельств непреодолимой силы.</w:t>
      </w:r>
    </w:p>
    <w:p>
      <w:pPr>
        <w:pStyle w:val="NormalWeb"/>
        <w:numPr>
          <w:ilvl w:val="1"/>
          <w:numId w:val="1"/>
        </w:numPr>
        <w:spacing w:lineRule="auto" w:line="259" w:before="0" w:afterAutospacing="0" w:after="0"/>
        <w:jc w:val="both"/>
        <w:rPr>
          <w:color w:val="000000"/>
        </w:rPr>
      </w:pPr>
      <w:r>
        <w:rPr>
          <w:color w:val="000000"/>
        </w:rPr>
        <w:t>В случае, если действие обстоятельств непреодолимой силы длится менее 30 (тридцати) календарных дней, сроки исполнения обязательств Сторон продлеваются на период действия таких обстоятельств.</w:t>
      </w:r>
    </w:p>
    <w:p>
      <w:pPr>
        <w:pStyle w:val="ListParagraph"/>
        <w:numPr>
          <w:ilvl w:val="0"/>
          <w:numId w:val="1"/>
        </w:numPr>
        <w:spacing w:before="160" w:after="160"/>
        <w:ind w:left="357" w:hanging="357"/>
        <w:contextualSpacing w:val="false"/>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t>Порядок изменения и расторжения договора</w:t>
      </w:r>
    </w:p>
    <w:p>
      <w:pPr>
        <w:pStyle w:val="ListParagraph"/>
        <w:numPr>
          <w:ilvl w:val="1"/>
          <w:numId w:val="1"/>
        </w:numPr>
        <w:spacing w:before="60" w:after="60"/>
        <w:contextualSpacing w:val="false"/>
        <w:jc w:val="both"/>
        <w:rPr>
          <w:rFonts w:ascii="Times New Roman" w:hAnsi="Times New Roman" w:eastAsia="Times New Roman" w:cs="Times New Roman"/>
          <w:b/>
          <w:bCs/>
          <w:color w:val="000000"/>
          <w:sz w:val="28"/>
          <w:szCs w:val="28"/>
          <w:lang w:eastAsia="ru-RU"/>
        </w:rPr>
      </w:pPr>
      <w:r>
        <w:rPr>
          <w:rFonts w:cs="Times New Roman" w:ascii="Times New Roman" w:hAnsi="Times New Roman"/>
          <w:sz w:val="24"/>
          <w:szCs w:val="24"/>
        </w:rPr>
        <w:t xml:space="preserve">Условия, на которых заключен Договор, могут быть изменены по соглашению Сторон в соответствии с действующим законодательством Российской Федерации. </w:t>
      </w:r>
    </w:p>
    <w:p>
      <w:pPr>
        <w:pStyle w:val="ListParagraph"/>
        <w:numPr>
          <w:ilvl w:val="1"/>
          <w:numId w:val="1"/>
        </w:numPr>
        <w:spacing w:before="60" w:after="60"/>
        <w:contextualSpacing w:val="false"/>
        <w:jc w:val="both"/>
        <w:rPr>
          <w:rFonts w:ascii="Times New Roman" w:hAnsi="Times New Roman" w:eastAsia="Times New Roman" w:cs="Times New Roman"/>
          <w:b/>
          <w:bCs/>
          <w:color w:val="000000"/>
          <w:sz w:val="28"/>
          <w:szCs w:val="28"/>
          <w:lang w:eastAsia="ru-RU"/>
        </w:rPr>
      </w:pPr>
      <w:r>
        <w:rPr>
          <w:rFonts w:cs="Times New Roman" w:ascii="Times New Roman" w:hAnsi="Times New Roman"/>
          <w:sz w:val="24"/>
          <w:szCs w:val="24"/>
        </w:rPr>
        <w:t xml:space="preserve">Договор может быть расторгнут по соглашению Сторон. </w:t>
      </w:r>
    </w:p>
    <w:p>
      <w:pPr>
        <w:pStyle w:val="ListParagraph"/>
        <w:numPr>
          <w:ilvl w:val="1"/>
          <w:numId w:val="1"/>
        </w:numPr>
        <w:spacing w:before="60" w:after="60"/>
        <w:contextualSpacing w:val="false"/>
        <w:jc w:val="both"/>
        <w:rPr>
          <w:rFonts w:ascii="Times New Roman" w:hAnsi="Times New Roman" w:eastAsia="Times New Roman" w:cs="Times New Roman"/>
          <w:b/>
          <w:bCs/>
          <w:color w:val="000000"/>
          <w:sz w:val="28"/>
          <w:szCs w:val="28"/>
          <w:lang w:eastAsia="ru-RU"/>
        </w:rPr>
      </w:pPr>
      <w:r>
        <w:rPr>
          <w:rFonts w:cs="Times New Roman" w:ascii="Times New Roman" w:hAnsi="Times New Roman"/>
          <w:sz w:val="24"/>
          <w:szCs w:val="24"/>
        </w:rPr>
        <w:t>При досрочном расторжении Договора Сторонами оформляется двусторонний Акт, подтверждающий оказание части выполнения части Работ, на основании которого Стороны производят взаиморасчеты, в срок не позднее 10 (десяти) рабочих дней с момента расторжения Договора.</w:t>
      </w:r>
    </w:p>
    <w:p>
      <w:pPr>
        <w:pStyle w:val="ListParagraph"/>
        <w:numPr>
          <w:ilvl w:val="1"/>
          <w:numId w:val="1"/>
        </w:numPr>
        <w:spacing w:before="60" w:after="60"/>
        <w:contextualSpacing w:val="false"/>
        <w:jc w:val="both"/>
        <w:rPr>
          <w:rFonts w:ascii="Times New Roman" w:hAnsi="Times New Roman" w:eastAsia="Times New Roman" w:cs="Times New Roman"/>
          <w:b/>
          <w:bCs/>
          <w:color w:val="000000"/>
          <w:sz w:val="24"/>
          <w:szCs w:val="24"/>
          <w:lang w:eastAsia="ru-RU"/>
        </w:rPr>
      </w:pPr>
      <w:r>
        <w:rPr>
          <w:rFonts w:cs="Times New Roman" w:ascii="Times New Roman" w:hAnsi="Times New Roman"/>
          <w:color w:val="000000"/>
          <w:sz w:val="24"/>
          <w:szCs w:val="24"/>
        </w:rPr>
        <w:t>Исполнитель вправе отказаться от исполнения Договора в случаях просрочки Заказчиком более чем на 5 (пять) календарных дней любого платежа по Договору и задержки приемки Работ более чем на 5 (пять) календарных дней.</w:t>
      </w:r>
    </w:p>
    <w:p>
      <w:pPr>
        <w:pStyle w:val="Msonormalmrcssattr"/>
        <w:numPr>
          <w:ilvl w:val="0"/>
          <w:numId w:val="1"/>
        </w:numPr>
        <w:shd w:val="clear" w:color="auto" w:fill="FFFFFF"/>
        <w:spacing w:lineRule="auto" w:line="259" w:beforeAutospacing="0" w:before="160" w:afterAutospacing="0" w:after="0"/>
        <w:ind w:left="357" w:hanging="357"/>
        <w:jc w:val="center"/>
        <w:rPr>
          <w:b/>
          <w:bCs/>
          <w:color w:val="2C2D2E"/>
        </w:rPr>
      </w:pPr>
      <w:r>
        <w:rPr>
          <w:b/>
          <w:bCs/>
          <w:color w:val="2C2D2E"/>
        </w:rPr>
        <w:t>Срок действия договора</w:t>
      </w:r>
    </w:p>
    <w:p>
      <w:pPr>
        <w:pStyle w:val="Msonormalmrcssattr"/>
        <w:numPr>
          <w:ilvl w:val="1"/>
          <w:numId w:val="1"/>
        </w:numPr>
        <w:shd w:val="clear" w:color="auto" w:fill="FFFFFF"/>
        <w:spacing w:lineRule="auto" w:line="259" w:beforeAutospacing="0" w:before="0" w:afterAutospacing="0" w:after="0"/>
        <w:jc w:val="both"/>
        <w:rPr>
          <w:b/>
          <w:bCs/>
          <w:color w:val="2C2D2E"/>
        </w:rPr>
      </w:pPr>
      <w:r>
        <w:rPr>
          <w:color w:val="000000"/>
        </w:rPr>
        <w:t xml:space="preserve">Договор вступает в силу с момента его заключения и действует до полного исполнения Сторонами обязательств по выполнению и оплате Работ, приемке результатов Работ, но не позднее 31.12.2024 г. </w:t>
      </w:r>
    </w:p>
    <w:p>
      <w:pPr>
        <w:pStyle w:val="Msonormalmrcssattr"/>
        <w:numPr>
          <w:ilvl w:val="0"/>
          <w:numId w:val="1"/>
        </w:numPr>
        <w:shd w:val="clear" w:color="auto" w:fill="FFFFFF"/>
        <w:spacing w:lineRule="auto" w:line="259" w:beforeAutospacing="0" w:before="0" w:afterAutospacing="0" w:after="0"/>
        <w:ind w:left="357" w:hanging="357"/>
        <w:jc w:val="center"/>
        <w:rPr>
          <w:b/>
          <w:bCs/>
          <w:color w:val="2C2D2E"/>
        </w:rPr>
      </w:pPr>
      <w:r>
        <w:rPr>
          <w:b/>
          <w:bCs/>
          <w:color w:val="2C2D2E"/>
        </w:rPr>
        <w:t>Заключительные положение</w:t>
      </w:r>
    </w:p>
    <w:p>
      <w:pPr>
        <w:pStyle w:val="Msonormalmrcssattr"/>
        <w:numPr>
          <w:ilvl w:val="1"/>
          <w:numId w:val="1"/>
        </w:numPr>
        <w:shd w:val="clear" w:color="auto" w:fill="FFFFFF"/>
        <w:spacing w:lineRule="auto" w:line="259" w:beforeAutospacing="0" w:before="0" w:afterAutospacing="0" w:after="0"/>
        <w:jc w:val="both"/>
        <w:rPr>
          <w:b/>
          <w:bCs/>
          <w:color w:val="2C2D2E"/>
        </w:rPr>
      </w:pPr>
      <w:r>
        <w:rPr>
          <w:color w:val="000000"/>
        </w:rPr>
        <w:t>Вся переписка между Сторонами ведется по адресам, указанным в разделе 11 Договора. В случае изменения у какой-либо из Сторон адреса и/или банковских реквизитов она обязана в течение 3 (трёх) рабочих дней письменно известить об этом другую Сторону. До получения такого извещения все письменные сообщения, направленные по прежним адресам, считаются направленными надлежащим образом, а денежные средства, перечисленные по прежним банковским реквизитам, считаются перечисленными надлежащим образом.</w:t>
      </w:r>
    </w:p>
    <w:p>
      <w:pPr>
        <w:pStyle w:val="Msonormalmrcssattr"/>
        <w:numPr>
          <w:ilvl w:val="1"/>
          <w:numId w:val="1"/>
        </w:numPr>
        <w:shd w:val="clear" w:color="auto" w:fill="FFFFFF"/>
        <w:spacing w:lineRule="auto" w:line="259" w:beforeAutospacing="0" w:before="0" w:afterAutospacing="0" w:after="0"/>
        <w:jc w:val="both"/>
        <w:rPr>
          <w:b/>
          <w:bCs/>
          <w:color w:val="2C2D2E"/>
        </w:rPr>
      </w:pPr>
      <w:r>
        <w:rPr>
          <w:color w:val="000000"/>
        </w:rPr>
        <w:t>Договор составлен в двух экземплярах, имеющих одинаковую юридическую силу, по одному экземпляру для каждой из Сторон.</w:t>
      </w:r>
    </w:p>
    <w:p>
      <w:pPr>
        <w:pStyle w:val="ListParagraph"/>
        <w:numPr>
          <w:ilvl w:val="1"/>
          <w:numId w:val="1"/>
        </w:numPr>
        <w:spacing w:before="60" w:after="60"/>
        <w:contextualSpacing w:val="false"/>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Неотъемлемой частью Договора являются следующие приложения: </w:t>
      </w:r>
    </w:p>
    <w:p>
      <w:pPr>
        <w:pStyle w:val="ListParagraph"/>
        <w:numPr>
          <w:ilvl w:val="0"/>
          <w:numId w:val="2"/>
        </w:numPr>
        <w:spacing w:before="60" w:after="60"/>
        <w:contextualSpacing w:val="false"/>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Приложение № 1 – Техническое задание;</w:t>
      </w:r>
    </w:p>
    <w:p>
      <w:pPr>
        <w:pStyle w:val="ListParagraph"/>
        <w:numPr>
          <w:ilvl w:val="0"/>
          <w:numId w:val="2"/>
        </w:numPr>
        <w:spacing w:before="60" w:after="60"/>
        <w:contextualSpacing w:val="false"/>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Приложение № 2 – Акт сдачи-приемки выполненных работ. </w:t>
      </w:r>
    </w:p>
    <w:p>
      <w:pPr>
        <w:pStyle w:val="Msonormalmrcssattr"/>
        <w:numPr>
          <w:ilvl w:val="0"/>
          <w:numId w:val="1"/>
        </w:numPr>
        <w:shd w:val="clear" w:color="auto" w:fill="FFFFFF"/>
        <w:spacing w:lineRule="auto" w:line="259" w:beforeAutospacing="0" w:before="160" w:afterAutospacing="0" w:after="160"/>
        <w:ind w:left="357" w:hanging="357"/>
        <w:jc w:val="center"/>
        <w:rPr>
          <w:b/>
          <w:bCs/>
          <w:color w:val="2C2D2E"/>
        </w:rPr>
      </w:pPr>
      <w:r>
        <w:rPr>
          <w:b/>
          <w:bCs/>
          <w:color w:val="2C2D2E"/>
        </w:rPr>
        <w:t>Адреса, реквизиты и подписи Сторон</w:t>
      </w:r>
    </w:p>
    <w:tbl>
      <w:tblPr>
        <w:tblStyle w:val="a6"/>
        <w:tblW w:w="9883" w:type="dxa"/>
        <w:jc w:val="left"/>
        <w:tblInd w:w="-147" w:type="dxa"/>
        <w:tblLayout w:type="fixed"/>
        <w:tblCellMar>
          <w:top w:w="0" w:type="dxa"/>
          <w:left w:w="108" w:type="dxa"/>
          <w:bottom w:w="0" w:type="dxa"/>
          <w:right w:w="108" w:type="dxa"/>
        </w:tblCellMar>
        <w:tblLook w:lastRow="0" w:firstRow="1" w:lastColumn="0" w:firstColumn="1" w:val="04a0" w:noHBand="0" w:noVBand="1"/>
      </w:tblPr>
      <w:tblGrid>
        <w:gridCol w:w="4824"/>
        <w:gridCol w:w="5058"/>
      </w:tblGrid>
      <w:tr>
        <w:trPr/>
        <w:tc>
          <w:tcPr>
            <w:tcW w:w="4824" w:type="dxa"/>
            <w:tcBorders>
              <w:top w:val="nil"/>
              <w:left w:val="nil"/>
              <w:bottom w:val="nil"/>
              <w:right w:val="nil"/>
            </w:tcBorders>
          </w:tcPr>
          <w:p>
            <w:pPr>
              <w:pStyle w:val="Normal"/>
              <w:widowControl/>
              <w:spacing w:lineRule="auto" w:line="259" w:before="0" w:after="160"/>
              <w:jc w:val="both"/>
              <w:rPr>
                <w:rFonts w:ascii="Times New Roman" w:hAnsi="Times New Roman" w:cs="Times New Roman"/>
                <w:color w:val="000000" w:themeColor="text1"/>
                <w:sz w:val="24"/>
                <w:szCs w:val="24"/>
              </w:rPr>
            </w:pPr>
            <w:r>
              <w:rPr>
                <w:rFonts w:eastAsia="Calibri" w:cs="Times New Roman" w:ascii="Times New Roman" w:hAnsi="Times New Roman"/>
                <w:b/>
                <w:color w:val="000000" w:themeColor="text1"/>
                <w:kern w:val="0"/>
                <w:sz w:val="24"/>
                <w:szCs w:val="24"/>
                <w:lang w:val="ru-RU" w:eastAsia="en-US" w:bidi="ar-SA"/>
              </w:rPr>
              <w:t>ЗАКАЗЧИК:</w:t>
            </w:r>
          </w:p>
          <w:p>
            <w:pPr>
              <w:pStyle w:val="Msonormalmrcssattr"/>
              <w:widowControl/>
              <w:shd w:val="clear" w:color="auto" w:fill="FFFFFF"/>
              <w:spacing w:lineRule="auto" w:line="259" w:beforeAutospacing="0" w:before="120" w:afterAutospacing="0" w:after="120"/>
              <w:jc w:val="both"/>
              <w:rPr>
                <w:i/>
                <w:i/>
                <w:iCs/>
                <w:color w:val="FF0000"/>
              </w:rPr>
            </w:pPr>
            <w:r>
              <w:rPr>
                <w:i/>
                <w:iCs/>
                <w:color w:val="FF0000"/>
                <w:kern w:val="0"/>
                <w:lang w:val="ru-RU" w:bidi="ar-SA"/>
              </w:rPr>
              <w:t>/наименование контрагента/</w:t>
            </w:r>
          </w:p>
          <w:p>
            <w:pPr>
              <w:pStyle w:val="Normal"/>
              <w:widowControl/>
              <w:spacing w:lineRule="auto" w:line="259" w:before="0" w:after="120"/>
              <w:jc w:val="both"/>
              <w:rPr>
                <w:rFonts w:ascii="Times New Roman" w:hAnsi="Times New Roman" w:cs="Times New Roman"/>
                <w:color w:val="000000" w:themeColor="text1"/>
                <w:sz w:val="24"/>
                <w:szCs w:val="24"/>
              </w:rPr>
            </w:pPr>
            <w:r>
              <w:rPr>
                <w:rFonts w:eastAsia="Calibri" w:cs="Times New Roman" w:ascii="Times New Roman" w:hAnsi="Times New Roman"/>
                <w:color w:val="000000" w:themeColor="text1"/>
                <w:kern w:val="0"/>
                <w:sz w:val="24"/>
                <w:szCs w:val="24"/>
                <w:lang w:val="ru-RU" w:eastAsia="en-US" w:bidi="ar-SA"/>
              </w:rPr>
              <w:t>Адрес:</w:t>
            </w:r>
            <w:r>
              <w:rPr>
                <w:rFonts w:eastAsia="Calibri" w:cs="Times New Roman" w:ascii="Times New Roman" w:hAnsi="Times New Roman"/>
                <w:color w:val="000000"/>
                <w:kern w:val="0"/>
                <w:sz w:val="24"/>
                <w:szCs w:val="24"/>
                <w:lang w:val="ru-RU" w:eastAsia="en-US" w:bidi="ar-SA"/>
              </w:rPr>
              <w:t xml:space="preserve"> </w:t>
            </w:r>
          </w:p>
          <w:p>
            <w:pPr>
              <w:pStyle w:val="Normal"/>
              <w:widowControl/>
              <w:spacing w:lineRule="auto" w:line="259" w:before="0" w:after="0"/>
              <w:jc w:val="both"/>
              <w:rPr>
                <w:rFonts w:ascii="Times New Roman" w:hAnsi="Times New Roman" w:cs="Times New Roman"/>
                <w:color w:val="000000" w:themeColor="text1"/>
                <w:sz w:val="24"/>
                <w:szCs w:val="24"/>
              </w:rPr>
            </w:pPr>
            <w:r>
              <w:rPr>
                <w:rFonts w:eastAsia="Calibri" w:cs="Times New Roman" w:ascii="Times New Roman" w:hAnsi="Times New Roman"/>
                <w:color w:val="000000" w:themeColor="text1"/>
                <w:kern w:val="0"/>
                <w:sz w:val="24"/>
                <w:szCs w:val="24"/>
                <w:lang w:val="ru-RU" w:eastAsia="en-US" w:bidi="ar-SA"/>
              </w:rPr>
              <w:t xml:space="preserve">ОГРН </w:t>
            </w:r>
            <w:r>
              <w:rPr>
                <w:rFonts w:eastAsia="Calibri" w:cs="Times New Roman" w:ascii="Times New Roman" w:hAnsi="Times New Roman"/>
                <w:color w:val="FF0000"/>
                <w:kern w:val="0"/>
                <w:sz w:val="24"/>
                <w:szCs w:val="24"/>
                <w:lang w:val="ru-RU" w:eastAsia="en-US" w:bidi="ar-SA"/>
              </w:rPr>
              <w:t>…</w:t>
            </w:r>
            <w:r>
              <w:rPr>
                <w:rFonts w:eastAsia="Calibri" w:cs="Times New Roman" w:ascii="Times New Roman" w:hAnsi="Times New Roman"/>
                <w:color w:val="000000" w:themeColor="text1"/>
                <w:kern w:val="0"/>
                <w:sz w:val="24"/>
                <w:szCs w:val="24"/>
                <w:lang w:val="ru-RU" w:eastAsia="en-US" w:bidi="ar-SA"/>
              </w:rPr>
              <w:t>,</w:t>
            </w:r>
          </w:p>
          <w:p>
            <w:pPr>
              <w:pStyle w:val="Normal"/>
              <w:widowControl/>
              <w:spacing w:lineRule="auto" w:line="259" w:before="0" w:after="120"/>
              <w:jc w:val="both"/>
              <w:rPr>
                <w:rFonts w:ascii="Times New Roman" w:hAnsi="Times New Roman" w:cs="Times New Roman"/>
                <w:color w:val="FF0000"/>
                <w:sz w:val="24"/>
                <w:szCs w:val="24"/>
              </w:rPr>
            </w:pPr>
            <w:r>
              <w:rPr>
                <w:rFonts w:eastAsia="Calibri" w:cs="Times New Roman" w:ascii="Times New Roman" w:hAnsi="Times New Roman"/>
                <w:color w:val="000000" w:themeColor="text1"/>
                <w:kern w:val="0"/>
                <w:sz w:val="24"/>
                <w:szCs w:val="24"/>
                <w:lang w:val="ru-RU" w:eastAsia="en-US" w:bidi="ar-SA"/>
              </w:rPr>
              <w:t xml:space="preserve">ИНН </w:t>
            </w:r>
            <w:r>
              <w:rPr>
                <w:rFonts w:eastAsia="Calibri" w:cs="Times New Roman" w:ascii="Times New Roman" w:hAnsi="Times New Roman"/>
                <w:color w:val="FF0000"/>
                <w:kern w:val="0"/>
                <w:sz w:val="24"/>
                <w:szCs w:val="24"/>
                <w:lang w:val="ru-RU" w:eastAsia="en-US" w:bidi="ar-SA"/>
              </w:rPr>
              <w:t>…</w:t>
            </w:r>
            <w:r>
              <w:rPr>
                <w:rFonts w:eastAsia="Calibri" w:cs="Times New Roman" w:ascii="Times New Roman" w:hAnsi="Times New Roman"/>
                <w:color w:val="000000" w:themeColor="text1"/>
                <w:kern w:val="0"/>
                <w:sz w:val="24"/>
                <w:szCs w:val="24"/>
                <w:lang w:val="ru-RU" w:eastAsia="en-US" w:bidi="ar-SA"/>
              </w:rPr>
              <w:t xml:space="preserve">, КПП </w:t>
            </w:r>
            <w:r>
              <w:rPr>
                <w:rFonts w:eastAsia="Calibri" w:cs="Times New Roman" w:ascii="Times New Roman" w:hAnsi="Times New Roman"/>
                <w:color w:val="FF0000"/>
                <w:kern w:val="0"/>
                <w:sz w:val="24"/>
                <w:szCs w:val="24"/>
                <w:lang w:val="ru-RU" w:eastAsia="en-US" w:bidi="ar-SA"/>
              </w:rPr>
              <w:t>…</w:t>
            </w:r>
          </w:p>
          <w:p>
            <w:pPr>
              <w:pStyle w:val="Msonormalmrcssattr"/>
              <w:widowControl/>
              <w:shd w:val="clear" w:color="auto" w:fill="FFFFFF"/>
              <w:spacing w:lineRule="auto" w:line="259" w:beforeAutospacing="0" w:before="120" w:afterAutospacing="0" w:after="120"/>
              <w:jc w:val="both"/>
              <w:rPr>
                <w:i/>
                <w:i/>
                <w:iCs/>
                <w:color w:val="FF0000"/>
              </w:rPr>
            </w:pPr>
            <w:r>
              <w:rPr>
                <w:i/>
                <w:iCs/>
                <w:color w:val="FF0000"/>
                <w:kern w:val="0"/>
                <w:lang w:val="ru-RU" w:bidi="ar-SA"/>
              </w:rPr>
              <w:t>/банковские реквизиты/</w:t>
            </w:r>
          </w:p>
          <w:p>
            <w:pPr>
              <w:pStyle w:val="Msonormalmrcssattr"/>
              <w:widowControl/>
              <w:shd w:val="clear" w:color="auto" w:fill="FFFFFF"/>
              <w:spacing w:lineRule="auto" w:line="259" w:beforeAutospacing="0" w:before="0" w:afterAutospacing="0" w:after="0"/>
              <w:jc w:val="both"/>
              <w:rPr>
                <w:color w:val="000000" w:themeColor="text1"/>
              </w:rPr>
            </w:pPr>
            <w:r>
              <w:rPr>
                <w:color w:val="000000" w:themeColor="text1"/>
                <w:kern w:val="0"/>
                <w:lang w:val="ru-RU" w:bidi="ar-SA"/>
              </w:rPr>
              <w:t xml:space="preserve">Контактное лицо: </w:t>
            </w:r>
          </w:p>
          <w:p>
            <w:pPr>
              <w:pStyle w:val="Msonormalmrcssattr"/>
              <w:widowControl/>
              <w:shd w:val="clear" w:color="auto" w:fill="FFFFFF"/>
              <w:spacing w:lineRule="auto" w:line="259" w:beforeAutospacing="0" w:before="0" w:afterAutospacing="0" w:after="0"/>
              <w:jc w:val="both"/>
              <w:rPr>
                <w:color w:val="000000" w:themeColor="text1"/>
              </w:rPr>
            </w:pPr>
            <w:r>
              <w:rPr>
                <w:color w:val="000000" w:themeColor="text1"/>
                <w:kern w:val="0"/>
                <w:lang w:val="en-US" w:bidi="ar-SA"/>
              </w:rPr>
              <w:t>e</w:t>
            </w:r>
            <w:r>
              <w:rPr>
                <w:color w:val="000000" w:themeColor="text1"/>
                <w:kern w:val="0"/>
                <w:lang w:val="ru-RU" w:bidi="ar-SA"/>
              </w:rPr>
              <w:t>-</w:t>
            </w:r>
            <w:r>
              <w:rPr>
                <w:color w:val="000000" w:themeColor="text1"/>
                <w:kern w:val="0"/>
                <w:lang w:val="en-US" w:bidi="ar-SA"/>
              </w:rPr>
              <w:t>mail</w:t>
            </w:r>
            <w:r>
              <w:rPr>
                <w:color w:val="000000" w:themeColor="text1"/>
                <w:kern w:val="0"/>
                <w:lang w:val="ru-RU" w:bidi="ar-SA"/>
              </w:rPr>
              <w:t>:</w:t>
            </w:r>
          </w:p>
          <w:p>
            <w:pPr>
              <w:pStyle w:val="Msonormalmrcssattr"/>
              <w:widowControl/>
              <w:shd w:val="clear" w:color="auto" w:fill="FFFFFF"/>
              <w:spacing w:lineRule="auto" w:line="259" w:beforeAutospacing="0" w:before="0" w:afterAutospacing="0" w:after="120"/>
              <w:jc w:val="both"/>
              <w:rPr>
                <w:color w:val="000000" w:themeColor="text1"/>
              </w:rPr>
            </w:pPr>
            <w:r>
              <w:rPr>
                <w:color w:val="000000" w:themeColor="text1"/>
                <w:kern w:val="0"/>
                <w:lang w:val="ru-RU" w:bidi="ar-SA"/>
              </w:rPr>
              <w:t>тел.:</w:t>
            </w:r>
          </w:p>
          <w:p>
            <w:pPr>
              <w:pStyle w:val="Msonormalmrcssattr"/>
              <w:widowControl/>
              <w:shd w:val="clear" w:color="auto" w:fill="FFFFFF"/>
              <w:spacing w:lineRule="auto" w:line="259" w:beforeAutospacing="0" w:before="120" w:afterAutospacing="0" w:after="120"/>
              <w:jc w:val="both"/>
              <w:rPr>
                <w:i/>
                <w:i/>
                <w:iCs/>
                <w:color w:val="FF0000"/>
              </w:rPr>
            </w:pPr>
            <w:r>
              <w:rPr>
                <w:i/>
                <w:iCs/>
                <w:color w:val="FF0000"/>
                <w:kern w:val="0"/>
                <w:lang w:val="ru-RU" w:bidi="ar-SA"/>
              </w:rPr>
            </w:r>
          </w:p>
          <w:p>
            <w:pPr>
              <w:pStyle w:val="Msonormalmrcssattr"/>
              <w:widowControl/>
              <w:shd w:val="clear" w:color="auto" w:fill="FFFFFF"/>
              <w:spacing w:lineRule="auto" w:line="259" w:beforeAutospacing="0" w:before="120" w:afterAutospacing="0" w:after="120"/>
              <w:jc w:val="both"/>
              <w:rPr>
                <w:i/>
                <w:i/>
                <w:iCs/>
                <w:color w:val="FF0000"/>
              </w:rPr>
            </w:pPr>
            <w:r>
              <w:rPr>
                <w:i/>
                <w:iCs/>
                <w:color w:val="FF0000"/>
                <w:kern w:val="0"/>
                <w:lang w:val="ru-RU" w:bidi="ar-SA"/>
              </w:rPr>
            </w:r>
          </w:p>
          <w:p>
            <w:pPr>
              <w:pStyle w:val="Normal"/>
              <w:widowControl/>
              <w:spacing w:lineRule="auto" w:line="259" w:before="0" w:after="120"/>
              <w:jc w:val="both"/>
              <w:rPr>
                <w:rFonts w:ascii="Times New Roman" w:hAnsi="Times New Roman" w:cs="Times New Roman"/>
                <w:i/>
                <w:i/>
                <w:iCs/>
                <w:color w:val="FF0000"/>
                <w:sz w:val="24"/>
                <w:szCs w:val="24"/>
              </w:rPr>
            </w:pPr>
            <w:r>
              <w:rPr>
                <w:rFonts w:eastAsia="Calibri" w:cs="Times New Roman" w:ascii="Times New Roman" w:hAnsi="Times New Roman"/>
                <w:i/>
                <w:iCs/>
                <w:color w:val="FF0000"/>
                <w:kern w:val="0"/>
                <w:sz w:val="24"/>
                <w:szCs w:val="24"/>
                <w:lang w:val="ru-RU" w:eastAsia="en-US" w:bidi="ar-SA"/>
              </w:rPr>
              <w:t>/Должность/</w:t>
            </w:r>
          </w:p>
          <w:p>
            <w:pPr>
              <w:pStyle w:val="Msonormalmrcssattr"/>
              <w:widowControl/>
              <w:shd w:val="clear" w:color="auto" w:fill="FFFFFF"/>
              <w:spacing w:lineRule="auto" w:line="259" w:beforeAutospacing="0" w:before="120" w:afterAutospacing="0" w:after="120"/>
              <w:jc w:val="both"/>
              <w:rPr>
                <w:color w:val="000000" w:themeColor="text1"/>
              </w:rPr>
            </w:pPr>
            <w:r>
              <w:rPr>
                <w:b/>
                <w:bCs/>
                <w:color w:val="000000" w:themeColor="text1"/>
                <w:kern w:val="0"/>
                <w:lang w:val="ru-RU" w:bidi="ar-SA"/>
              </w:rPr>
              <w:t xml:space="preserve">____________________________ </w:t>
            </w:r>
            <w:r>
              <w:rPr>
                <w:b/>
                <w:bCs/>
                <w:color w:val="FF0000"/>
                <w:kern w:val="0"/>
                <w:lang w:val="ru-RU" w:bidi="ar-SA"/>
              </w:rPr>
              <w:t>/</w:t>
            </w:r>
            <w:r>
              <w:rPr>
                <w:i/>
                <w:iCs/>
                <w:color w:val="FF0000"/>
                <w:kern w:val="0"/>
                <w:lang w:val="ru-RU" w:bidi="ar-SA"/>
              </w:rPr>
              <w:t>ФИО</w:t>
            </w:r>
            <w:r>
              <w:rPr>
                <w:color w:val="FF0000"/>
                <w:kern w:val="0"/>
                <w:lang w:val="ru-RU" w:bidi="ar-SA"/>
              </w:rPr>
              <w:t xml:space="preserve">/   </w:t>
            </w:r>
          </w:p>
          <w:p>
            <w:pPr>
              <w:pStyle w:val="Normal"/>
              <w:widowControl/>
              <w:spacing w:lineRule="auto" w:line="259" w:before="0" w:after="120"/>
              <w:jc w:val="both"/>
              <w:rPr>
                <w:rFonts w:ascii="Times New Roman" w:hAnsi="Times New Roman" w:cs="Times New Roman"/>
                <w:color w:val="000000" w:themeColor="text1"/>
                <w:sz w:val="24"/>
                <w:szCs w:val="24"/>
              </w:rPr>
            </w:pPr>
            <w:r>
              <w:rPr>
                <w:rFonts w:eastAsia="Calibri" w:cs="Times New Roman" w:ascii="Times New Roman" w:hAnsi="Times New Roman"/>
                <w:color w:val="000000" w:themeColor="text1"/>
                <w:kern w:val="0"/>
                <w:sz w:val="24"/>
                <w:szCs w:val="24"/>
                <w:lang w:val="ru-RU" w:eastAsia="en-US" w:bidi="ar-SA"/>
              </w:rPr>
            </w:r>
          </w:p>
          <w:p>
            <w:pPr>
              <w:pStyle w:val="Msonormalmrcssattr"/>
              <w:widowControl/>
              <w:shd w:val="clear" w:color="auto" w:fill="FFFFFF"/>
              <w:spacing w:lineRule="auto" w:line="259" w:beforeAutospacing="0" w:before="0" w:afterAutospacing="0" w:after="120"/>
              <w:jc w:val="both"/>
              <w:rPr>
                <w:color w:val="000000" w:themeColor="text1"/>
              </w:rPr>
            </w:pPr>
            <w:r>
              <w:rPr>
                <w:color w:val="000000" w:themeColor="text1"/>
                <w:kern w:val="0"/>
                <w:lang w:val="ru-RU" w:bidi="ar-SA"/>
              </w:rPr>
            </w:r>
          </w:p>
        </w:tc>
        <w:tc>
          <w:tcPr>
            <w:tcW w:w="5058" w:type="dxa"/>
            <w:tcBorders>
              <w:top w:val="nil"/>
              <w:left w:val="nil"/>
              <w:bottom w:val="nil"/>
              <w:right w:val="nil"/>
            </w:tcBorders>
          </w:tcPr>
          <w:p>
            <w:pPr>
              <w:pStyle w:val="Normal"/>
              <w:widowControl/>
              <w:spacing w:lineRule="auto" w:line="259" w:before="0" w:after="160"/>
              <w:jc w:val="both"/>
              <w:rPr>
                <w:rFonts w:ascii="Times New Roman" w:hAnsi="Times New Roman" w:cs="Times New Roman"/>
                <w:b/>
                <w:color w:val="000000" w:themeColor="text1"/>
                <w:sz w:val="24"/>
                <w:szCs w:val="24"/>
              </w:rPr>
            </w:pPr>
            <w:r>
              <w:rPr>
                <w:rFonts w:eastAsia="Calibri" w:cs="Times New Roman" w:ascii="Times New Roman" w:hAnsi="Times New Roman"/>
                <w:b/>
                <w:color w:val="000000" w:themeColor="text1"/>
                <w:kern w:val="0"/>
                <w:sz w:val="24"/>
                <w:szCs w:val="24"/>
                <w:lang w:val="ru-RU" w:eastAsia="en-US" w:bidi="ar-SA"/>
              </w:rPr>
              <w:t>ИСПОЛНИТЕЛЬ:</w:t>
            </w:r>
          </w:p>
          <w:p>
            <w:pPr>
              <w:pStyle w:val="Msonormalmrcssattr"/>
              <w:widowControl/>
              <w:shd w:val="clear" w:color="auto" w:fill="FFFFFF"/>
              <w:spacing w:lineRule="auto" w:line="259" w:beforeAutospacing="0" w:before="120" w:afterAutospacing="0" w:after="120"/>
              <w:jc w:val="both"/>
              <w:rPr>
                <w:b/>
                <w:bCs/>
                <w:color w:val="000000" w:themeColor="text1"/>
              </w:rPr>
            </w:pPr>
            <w:r>
              <w:rPr>
                <w:b/>
                <w:bCs/>
                <w:color w:val="000000" w:themeColor="text1"/>
                <w:kern w:val="0"/>
                <w:lang w:val="ru-RU" w:bidi="ar-SA"/>
              </w:rPr>
              <w:t>ФГАОУ ВО «СПбПУ»</w:t>
            </w:r>
          </w:p>
          <w:p>
            <w:pPr>
              <w:pStyle w:val="Msonormalmrcssattr"/>
              <w:widowControl/>
              <w:shd w:val="clear" w:color="auto" w:fill="FFFFFF"/>
              <w:spacing w:lineRule="auto" w:line="259" w:beforeAutospacing="0" w:before="160" w:afterAutospacing="0" w:after="120"/>
              <w:jc w:val="both"/>
              <w:rPr>
                <w:color w:val="000000" w:themeColor="text1"/>
              </w:rPr>
            </w:pPr>
            <w:r>
              <w:rPr>
                <w:color w:val="000000" w:themeColor="text1"/>
                <w:kern w:val="0"/>
                <w:lang w:val="ru-RU" w:bidi="ar-SA"/>
              </w:rPr>
              <w:t>195251, Санкт-Петербург, вн.тер.г, муниципальный округ Академическое Политехническая ул., д. 29, лит.Б</w:t>
            </w:r>
          </w:p>
          <w:p>
            <w:pPr>
              <w:pStyle w:val="Msonormalmrcssattr"/>
              <w:widowControl/>
              <w:shd w:val="clear" w:color="auto" w:fill="FFFFFF"/>
              <w:spacing w:lineRule="auto" w:line="259" w:beforeAutospacing="0" w:before="160" w:afterAutospacing="0" w:after="120"/>
              <w:jc w:val="left"/>
              <w:rPr>
                <w:color w:val="000000" w:themeColor="text1"/>
              </w:rPr>
            </w:pPr>
            <w:r>
              <w:rPr>
                <w:color w:val="000000" w:themeColor="text1"/>
                <w:kern w:val="0"/>
                <w:lang w:val="ru-RU" w:bidi="ar-SA"/>
              </w:rPr>
              <w:t xml:space="preserve">ОГРН 1027802505279, </w:t>
              <w:br/>
              <w:t>ИНН 7804040077, КПП 780401001</w:t>
            </w:r>
          </w:p>
          <w:p>
            <w:pPr>
              <w:pStyle w:val="Msonormalmrcssattr"/>
              <w:widowControl/>
              <w:shd w:val="clear" w:color="auto" w:fill="FFFFFF"/>
              <w:spacing w:lineRule="auto" w:line="259" w:beforeAutospacing="0" w:before="160" w:afterAutospacing="0" w:after="120"/>
              <w:jc w:val="both"/>
              <w:rPr>
                <w:i/>
                <w:i/>
                <w:iCs/>
                <w:color w:val="FF0000"/>
              </w:rPr>
            </w:pPr>
            <w:r>
              <w:rPr>
                <w:i/>
                <w:iCs/>
                <w:color w:val="FF0000"/>
                <w:kern w:val="0"/>
                <w:lang w:val="ru-RU" w:bidi="ar-SA"/>
              </w:rPr>
              <w:t>/банковские реквизиты/</w:t>
            </w:r>
          </w:p>
          <w:p>
            <w:pPr>
              <w:pStyle w:val="Msonormalmrcssattr"/>
              <w:widowControl/>
              <w:shd w:val="clear" w:color="auto" w:fill="FFFFFF"/>
              <w:spacing w:lineRule="auto" w:line="259" w:beforeAutospacing="0" w:before="0" w:afterAutospacing="0" w:after="0"/>
              <w:jc w:val="both"/>
              <w:rPr>
                <w:color w:val="000000" w:themeColor="text1"/>
              </w:rPr>
            </w:pPr>
            <w:r>
              <w:rPr>
                <w:color w:val="000000" w:themeColor="text1"/>
                <w:kern w:val="0"/>
                <w:lang w:val="ru-RU" w:bidi="ar-SA"/>
              </w:rPr>
              <w:t xml:space="preserve">Контактное лицо: </w:t>
            </w:r>
          </w:p>
          <w:p>
            <w:pPr>
              <w:pStyle w:val="Msonormalmrcssattr"/>
              <w:widowControl/>
              <w:shd w:val="clear" w:color="auto" w:fill="FFFFFF"/>
              <w:spacing w:lineRule="auto" w:line="259" w:beforeAutospacing="0" w:before="0" w:afterAutospacing="0" w:after="0"/>
              <w:jc w:val="both"/>
              <w:rPr>
                <w:color w:val="000000" w:themeColor="text1"/>
              </w:rPr>
            </w:pPr>
            <w:r>
              <w:rPr>
                <w:color w:val="000000" w:themeColor="text1"/>
                <w:kern w:val="0"/>
                <w:lang w:val="en-US" w:bidi="ar-SA"/>
              </w:rPr>
              <w:t>e</w:t>
            </w:r>
            <w:r>
              <w:rPr>
                <w:color w:val="000000" w:themeColor="text1"/>
                <w:kern w:val="0"/>
                <w:lang w:val="ru-RU" w:bidi="ar-SA"/>
              </w:rPr>
              <w:t>-</w:t>
            </w:r>
            <w:r>
              <w:rPr>
                <w:color w:val="000000" w:themeColor="text1"/>
                <w:kern w:val="0"/>
                <w:lang w:val="en-US" w:bidi="ar-SA"/>
              </w:rPr>
              <w:t>mail</w:t>
            </w:r>
            <w:r>
              <w:rPr>
                <w:color w:val="000000" w:themeColor="text1"/>
                <w:kern w:val="0"/>
                <w:lang w:val="ru-RU" w:bidi="ar-SA"/>
              </w:rPr>
              <w:t>:</w:t>
            </w:r>
          </w:p>
          <w:p>
            <w:pPr>
              <w:pStyle w:val="Msonormalmrcssattr"/>
              <w:widowControl/>
              <w:shd w:val="clear" w:color="auto" w:fill="FFFFFF"/>
              <w:spacing w:lineRule="auto" w:line="259" w:beforeAutospacing="0" w:before="0" w:afterAutospacing="0" w:after="0"/>
              <w:jc w:val="both"/>
              <w:rPr>
                <w:color w:val="000000" w:themeColor="text1"/>
              </w:rPr>
            </w:pPr>
            <w:r>
              <w:rPr>
                <w:color w:val="000000" w:themeColor="text1"/>
                <w:kern w:val="0"/>
                <w:lang w:val="ru-RU" w:bidi="ar-SA"/>
              </w:rPr>
              <w:t>тел.:</w:t>
            </w:r>
          </w:p>
          <w:p>
            <w:pPr>
              <w:pStyle w:val="Msonormalmrcssattr"/>
              <w:widowControl/>
              <w:shd w:val="clear" w:color="auto" w:fill="FFFFFF"/>
              <w:spacing w:lineRule="auto" w:line="259" w:beforeAutospacing="0" w:before="120" w:afterAutospacing="0" w:after="0"/>
              <w:jc w:val="both"/>
              <w:rPr>
                <w:color w:val="000000" w:themeColor="text1"/>
              </w:rPr>
            </w:pPr>
            <w:r>
              <w:rPr>
                <w:color w:val="000000" w:themeColor="text1"/>
                <w:kern w:val="0"/>
                <w:lang w:val="ru-RU" w:bidi="ar-SA"/>
              </w:rPr>
            </w:r>
          </w:p>
          <w:p>
            <w:pPr>
              <w:pStyle w:val="Msonormalmrcssattr"/>
              <w:widowControl/>
              <w:shd w:val="clear" w:color="auto" w:fill="FFFFFF"/>
              <w:spacing w:lineRule="auto" w:line="259" w:beforeAutospacing="0" w:before="120" w:afterAutospacing="0" w:after="120"/>
              <w:jc w:val="both"/>
              <w:rPr>
                <w:b/>
                <w:bCs/>
                <w:color w:val="000000" w:themeColor="text1"/>
              </w:rPr>
            </w:pPr>
            <w:r>
              <w:rPr>
                <w:b/>
                <w:bCs/>
                <w:color w:val="000000" w:themeColor="text1"/>
                <w:kern w:val="0"/>
                <w:lang w:val="ru-RU" w:bidi="ar-SA"/>
              </w:rPr>
              <w:t xml:space="preserve">Проректор по </w:t>
            </w:r>
            <w:r>
              <w:rPr>
                <w:b/>
                <w:bCs/>
                <w:color w:val="FF0000"/>
                <w:kern w:val="0"/>
                <w:lang w:val="ru-RU" w:bidi="ar-SA"/>
              </w:rPr>
              <w:t>…</w:t>
            </w:r>
            <w:r>
              <w:rPr>
                <w:b/>
                <w:bCs/>
                <w:color w:val="000000" w:themeColor="text1"/>
                <w:kern w:val="0"/>
                <w:lang w:val="ru-RU" w:bidi="ar-SA"/>
              </w:rPr>
              <w:t xml:space="preserve"> ФГАОУ ВО «СПбПУ»</w:t>
            </w:r>
          </w:p>
          <w:p>
            <w:pPr>
              <w:pStyle w:val="Msonormalmrcssattr"/>
              <w:widowControl/>
              <w:shd w:val="clear" w:color="auto" w:fill="FFFFFF"/>
              <w:spacing w:lineRule="auto" w:line="259" w:beforeAutospacing="0" w:before="120" w:afterAutospacing="0" w:after="120"/>
              <w:jc w:val="both"/>
              <w:rPr>
                <w:color w:val="000000" w:themeColor="text1"/>
              </w:rPr>
            </w:pPr>
            <w:r>
              <w:rPr>
                <w:b/>
                <w:bCs/>
                <w:color w:val="000000" w:themeColor="text1"/>
                <w:kern w:val="0"/>
                <w:lang w:val="ru-RU" w:bidi="ar-SA"/>
              </w:rPr>
              <w:t>__________________________________</w:t>
            </w:r>
            <w:r>
              <w:rPr>
                <w:b/>
                <w:bCs/>
                <w:color w:val="FF0000"/>
                <w:kern w:val="0"/>
                <w:lang w:val="ru-RU" w:bidi="ar-SA"/>
              </w:rPr>
              <w:t>/</w:t>
            </w:r>
            <w:r>
              <w:rPr>
                <w:i/>
                <w:iCs/>
                <w:color w:val="FF0000"/>
                <w:kern w:val="0"/>
                <w:lang w:val="ru-RU" w:bidi="ar-SA"/>
              </w:rPr>
              <w:t>ФИО</w:t>
            </w:r>
            <w:r>
              <w:rPr>
                <w:color w:val="FF0000"/>
                <w:kern w:val="0"/>
                <w:lang w:val="ru-RU" w:bidi="ar-SA"/>
              </w:rPr>
              <w:t xml:space="preserve">/   </w:t>
            </w:r>
            <w:r>
              <w:rPr>
                <w:color w:val="000000" w:themeColor="text1"/>
                <w:kern w:val="0"/>
                <w:lang w:val="ru-RU" w:bidi="ar-SA"/>
              </w:rPr>
              <w:t xml:space="preserve">    </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0"/>
          <w:szCs w:val="20"/>
        </w:rPr>
      </w:pPr>
      <w:r>
        <w:rPr/>
      </w:r>
    </w:p>
    <w:sectPr>
      <w:footerReference w:type="default" r:id="rId2"/>
      <w:type w:val="nextPage"/>
      <w:pgSz w:w="11906" w:h="16838"/>
      <w:pgMar w:left="1080" w:right="1080" w:gutter="0" w:header="0" w:top="709" w:footer="567" w:bottom="127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18335713"/>
    </w:sdtPr>
    <w:sdtContent>
      <w:p>
        <w:pPr>
          <w:pStyle w:val="Style27"/>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xml:space="preserve"> PAGE </w:instrText>
        </w:r>
        <w:r>
          <w:rPr>
            <w:sz w:val="24"/>
            <w:szCs w:val="24"/>
            <w:rFonts w:cs="Times New Roman" w:ascii="Times New Roman" w:hAnsi="Times New Roman"/>
          </w:rPr>
          <w:fldChar w:fldCharType="separate"/>
        </w:r>
        <w:r>
          <w:rPr>
            <w:sz w:val="24"/>
            <w:szCs w:val="24"/>
            <w:rFonts w:cs="Times New Roman" w:ascii="Times New Roman" w:hAnsi="Times New Roman"/>
          </w:rPr>
          <w:t>5</w:t>
        </w:r>
        <w:r>
          <w:rPr>
            <w:sz w:val="24"/>
            <w:szCs w:val="24"/>
            <w:rFonts w:cs="Times New Roman" w:ascii="Times New Roman" w:hAnsi="Times New Roman"/>
          </w:rPr>
          <w:fldChar w:fldCharType="end"/>
        </w:r>
      </w:p>
    </w:sdtContent>
  </w:sdt>
  <w:p>
    <w:pPr>
      <w:pStyle w:val="Style27"/>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bCs/>
        <w:rFonts w:ascii="Times New Roman" w:hAnsi="Times New Roman" w:cs="Times New Roman"/>
        <w:color w:val="auto"/>
      </w:rPr>
    </w:lvl>
    <w:lvl w:ilvl="1">
      <w:start w:val="1"/>
      <w:numFmt w:val="decimal"/>
      <w:lvlText w:val="%1.%2."/>
      <w:lvlJc w:val="left"/>
      <w:pPr>
        <w:tabs>
          <w:tab w:val="num" w:pos="0"/>
        </w:tabs>
        <w:ind w:left="720" w:hanging="720"/>
      </w:pPr>
      <w:rPr>
        <w:sz w:val="24"/>
        <w:i w:val="false"/>
        <w:b w:val="false"/>
        <w:szCs w:val="24"/>
        <w:iCs w:val="false"/>
        <w:bCs w:val="false"/>
        <w:rFonts w:ascii="Times New Roman" w:hAnsi="Times New Roman" w:cs="Times New Roman"/>
        <w:color w:val="auto"/>
      </w:rPr>
    </w:lvl>
    <w:lvl w:ilvl="2">
      <w:start w:val="1"/>
      <w:numFmt w:val="decimal"/>
      <w:lvlText w:val="%1.%2.%3."/>
      <w:lvlJc w:val="left"/>
      <w:pPr>
        <w:tabs>
          <w:tab w:val="num" w:pos="0"/>
        </w:tabs>
        <w:ind w:left="1572" w:hanging="720"/>
      </w:pPr>
      <w:rPr>
        <w:sz w:val="24"/>
        <w:i w:val="false"/>
        <w:szCs w:val="24"/>
        <w:iCs w:val="false"/>
        <w:rFonts w:ascii="Times New Roman" w:hAnsi="Times New Roman" w:cs="Times New Roman"/>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2160" w:hanging="2160"/>
      </w:pPr>
      <w:rPr>
        <w:rFonts w:ascii="Times New Roman" w:hAnsi="Times New Roman" w:cs="Times New Roman"/>
        <w:color w:val="auto"/>
      </w:rPr>
    </w:lvl>
  </w:abstractNum>
  <w:abstractNum w:abstractNumId="2">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semiHidden/>
    <w:unhideWhenUsed/>
    <w:rsid w:val="0067417e"/>
    <w:rPr>
      <w:color w:val="0000FF"/>
      <w:u w:val="single"/>
    </w:rPr>
  </w:style>
  <w:style w:type="character" w:styleId="Style14" w:customStyle="1">
    <w:name w:val="Основной текст Знак"/>
    <w:basedOn w:val="DefaultParagraphFont"/>
    <w:qFormat/>
    <w:rsid w:val="005f218d"/>
    <w:rPr>
      <w:rFonts w:ascii="Times New Roman" w:hAnsi="Times New Roman" w:eastAsia="Times New Roman" w:cs="Times New Roman"/>
      <w:sz w:val="24"/>
      <w:szCs w:val="20"/>
      <w:lang w:val="x-none" w:eastAsia="x-none"/>
    </w:rPr>
  </w:style>
  <w:style w:type="character" w:styleId="Style15" w:customStyle="1">
    <w:name w:val="Без интервала Знак"/>
    <w:link w:val="NoSpacing"/>
    <w:uiPriority w:val="1"/>
    <w:qFormat/>
    <w:locked/>
    <w:rsid w:val="005f218d"/>
    <w:rPr>
      <w:rFonts w:ascii="Times New Roman" w:hAnsi="Times New Roman" w:eastAsia="Times New Roman" w:cs="Times New Roman"/>
      <w:sz w:val="20"/>
      <w:szCs w:val="20"/>
      <w:lang w:eastAsia="ru-RU"/>
    </w:rPr>
  </w:style>
  <w:style w:type="character" w:styleId="Style16" w:customStyle="1">
    <w:name w:val="Верхний колонтитул Знак"/>
    <w:basedOn w:val="DefaultParagraphFont"/>
    <w:uiPriority w:val="99"/>
    <w:qFormat/>
    <w:rsid w:val="00cb43fd"/>
    <w:rPr/>
  </w:style>
  <w:style w:type="character" w:styleId="Style17" w:customStyle="1">
    <w:name w:val="Нижний колонтитул Знак"/>
    <w:basedOn w:val="DefaultParagraphFont"/>
    <w:uiPriority w:val="99"/>
    <w:qFormat/>
    <w:rsid w:val="00cb43fd"/>
    <w:rPr/>
  </w:style>
  <w:style w:type="character" w:styleId="Annotationreference">
    <w:name w:val="annotation reference"/>
    <w:basedOn w:val="DefaultParagraphFont"/>
    <w:uiPriority w:val="99"/>
    <w:semiHidden/>
    <w:unhideWhenUsed/>
    <w:qFormat/>
    <w:rsid w:val="00416a7f"/>
    <w:rPr>
      <w:sz w:val="16"/>
      <w:szCs w:val="16"/>
    </w:rPr>
  </w:style>
  <w:style w:type="character" w:styleId="Style18" w:customStyle="1">
    <w:name w:val="Текст примечания Знак"/>
    <w:basedOn w:val="DefaultParagraphFont"/>
    <w:link w:val="Annotationtext"/>
    <w:uiPriority w:val="99"/>
    <w:semiHidden/>
    <w:qFormat/>
    <w:rsid w:val="00416a7f"/>
    <w:rPr>
      <w:sz w:val="20"/>
      <w:szCs w:val="20"/>
    </w:rPr>
  </w:style>
  <w:style w:type="character" w:styleId="Style19" w:customStyle="1">
    <w:name w:val="Тема примечания Знак"/>
    <w:basedOn w:val="Style18"/>
    <w:link w:val="Annotationsubject"/>
    <w:uiPriority w:val="99"/>
    <w:semiHidden/>
    <w:qFormat/>
    <w:rsid w:val="00416a7f"/>
    <w:rPr>
      <w:b/>
      <w:bCs/>
      <w:sz w:val="20"/>
      <w:szCs w:val="20"/>
    </w:rPr>
  </w:style>
  <w:style w:type="paragraph" w:styleId="Style20">
    <w:name w:val="Заголовок"/>
    <w:basedOn w:val="Normal"/>
    <w:next w:val="Style21"/>
    <w:qFormat/>
    <w:pPr>
      <w:keepNext w:val="true"/>
      <w:spacing w:before="240" w:after="120"/>
    </w:pPr>
    <w:rPr>
      <w:rFonts w:ascii="PT Astra Serif" w:hAnsi="PT Astra Serif" w:eastAsia="Tahoma" w:cs="Noto Sans Devanagari"/>
      <w:sz w:val="28"/>
      <w:szCs w:val="28"/>
    </w:rPr>
  </w:style>
  <w:style w:type="paragraph" w:styleId="Style21">
    <w:name w:val="Body Text"/>
    <w:basedOn w:val="Normal"/>
    <w:link w:val="Style14"/>
    <w:rsid w:val="005f218d"/>
    <w:pPr>
      <w:spacing w:lineRule="auto" w:line="240" w:before="0" w:after="0"/>
      <w:jc w:val="both"/>
    </w:pPr>
    <w:rPr>
      <w:rFonts w:ascii="Times New Roman" w:hAnsi="Times New Roman" w:eastAsia="Times New Roman" w:cs="Times New Roman"/>
      <w:sz w:val="24"/>
      <w:szCs w:val="20"/>
      <w:lang w:val="x-none" w:eastAsia="x-none"/>
    </w:rPr>
  </w:style>
  <w:style w:type="paragraph" w:styleId="Style22">
    <w:name w:val="List"/>
    <w:basedOn w:val="Style21"/>
    <w:pPr/>
    <w:rPr>
      <w:rFonts w:ascii="PT Astra Serif" w:hAnsi="PT Astra Serif" w:cs="Noto Sans Devanagari"/>
    </w:rPr>
  </w:style>
  <w:style w:type="paragraph" w:styleId="Style23">
    <w:name w:val="Caption"/>
    <w:basedOn w:val="Normal"/>
    <w:qFormat/>
    <w:pPr>
      <w:suppressLineNumbers/>
      <w:spacing w:before="120" w:after="120"/>
    </w:pPr>
    <w:rPr>
      <w:rFonts w:ascii="PT Astra Serif" w:hAnsi="PT Astra Serif" w:cs="Noto Sans Devanagari"/>
      <w:i/>
      <w:iCs/>
      <w:sz w:val="24"/>
      <w:szCs w:val="24"/>
    </w:rPr>
  </w:style>
  <w:style w:type="paragraph" w:styleId="Style24">
    <w:name w:val="Указатель"/>
    <w:basedOn w:val="Normal"/>
    <w:qFormat/>
    <w:pPr>
      <w:suppressLineNumbers/>
    </w:pPr>
    <w:rPr>
      <w:rFonts w:ascii="PT Astra Serif" w:hAnsi="PT Astra Serif" w:cs="Noto Sans Devanagari"/>
    </w:rPr>
  </w:style>
  <w:style w:type="paragraph" w:styleId="Msonormalmrcssattr" w:customStyle="1">
    <w:name w:val="msonormal_mr_css_attr"/>
    <w:basedOn w:val="Normal"/>
    <w:qFormat/>
    <w:rsid w:val="007c4e1d"/>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0e3dc1"/>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241a1f"/>
    <w:pPr>
      <w:spacing w:before="0" w:after="160"/>
      <w:ind w:left="720" w:hanging="0"/>
      <w:contextualSpacing/>
    </w:pPr>
    <w:rPr/>
  </w:style>
  <w:style w:type="paragraph" w:styleId="NoSpacing">
    <w:name w:val="No Spacing"/>
    <w:link w:val="Style15"/>
    <w:uiPriority w:val="1"/>
    <w:qFormat/>
    <w:rsid w:val="005f218d"/>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Style25">
    <w:name w:val="Колонтитул"/>
    <w:basedOn w:val="Normal"/>
    <w:qFormat/>
    <w:pPr/>
    <w:rPr/>
  </w:style>
  <w:style w:type="paragraph" w:styleId="Style26">
    <w:name w:val="Header"/>
    <w:basedOn w:val="Normal"/>
    <w:link w:val="Style16"/>
    <w:uiPriority w:val="99"/>
    <w:unhideWhenUsed/>
    <w:rsid w:val="00cb43fd"/>
    <w:pPr>
      <w:tabs>
        <w:tab w:val="clear" w:pos="708"/>
        <w:tab w:val="center" w:pos="4677" w:leader="none"/>
        <w:tab w:val="right" w:pos="9355" w:leader="none"/>
      </w:tabs>
      <w:spacing w:lineRule="auto" w:line="240" w:before="0" w:after="0"/>
    </w:pPr>
    <w:rPr/>
  </w:style>
  <w:style w:type="paragraph" w:styleId="Style27">
    <w:name w:val="Footer"/>
    <w:basedOn w:val="Normal"/>
    <w:link w:val="Style17"/>
    <w:uiPriority w:val="99"/>
    <w:unhideWhenUsed/>
    <w:rsid w:val="00cb43fd"/>
    <w:pPr>
      <w:tabs>
        <w:tab w:val="clear" w:pos="708"/>
        <w:tab w:val="center" w:pos="4677" w:leader="none"/>
        <w:tab w:val="right" w:pos="9355" w:leader="none"/>
      </w:tabs>
      <w:spacing w:lineRule="auto" w:line="240" w:before="0" w:after="0"/>
    </w:pPr>
    <w:rPr/>
  </w:style>
  <w:style w:type="paragraph" w:styleId="Annotationtext">
    <w:name w:val="annotation text"/>
    <w:basedOn w:val="Normal"/>
    <w:link w:val="Style18"/>
    <w:uiPriority w:val="99"/>
    <w:semiHidden/>
    <w:unhideWhenUsed/>
    <w:qFormat/>
    <w:rsid w:val="00416a7f"/>
    <w:pPr>
      <w:spacing w:lineRule="auto" w:line="240"/>
    </w:pPr>
    <w:rPr>
      <w:sz w:val="20"/>
      <w:szCs w:val="20"/>
    </w:rPr>
  </w:style>
  <w:style w:type="paragraph" w:styleId="Annotationsubject">
    <w:name w:val="annotation subject"/>
    <w:basedOn w:val="Annotationtext"/>
    <w:next w:val="Annotationtext"/>
    <w:link w:val="Style19"/>
    <w:uiPriority w:val="99"/>
    <w:semiHidden/>
    <w:unhideWhenUsed/>
    <w:qFormat/>
    <w:rsid w:val="00416a7f"/>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39"/>
    <w:rsid w:val="005f218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4793-89CF-4D38-91B7-7091775A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Application>LibreOffice/7.5.3.2$Linux_X86_64 LibreOffice_project/50$Build-2</Application>
  <AppVersion>15.0000</AppVersion>
  <Pages>7</Pages>
  <Words>2263</Words>
  <Characters>16033</Characters>
  <CharactersWithSpaces>18170</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2023-11-22T06:52:00Z</dcterms:created>
  <dc:creator>Ирина Михайлова</dc:creator>
  <dc:description/>
  <dc:language>ru-RU</dc:language>
  <cp:lastModifiedBy/>
  <dcterms:modified xsi:type="dcterms:W3CDTF">2024-05-02T09:40:22Z</dcterms:modified>
  <cp:revision>1060</cp:revision>
  <dc:subject/>
  <dc:title/>
</cp:coreProperties>
</file>

<file path=docProps/custom.xml><?xml version="1.0" encoding="utf-8"?>
<Properties xmlns="http://schemas.openxmlformats.org/officeDocument/2006/custom-properties" xmlns:vt="http://schemas.openxmlformats.org/officeDocument/2006/docPropsVTypes"/>
</file>