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E331F0" w:rsidRDefault="00E331F0" w:rsidP="00E331F0">
      <w:pPr>
        <w:spacing w:after="0"/>
        <w:ind w:right="5386"/>
        <w:rPr>
          <w:rFonts w:ascii="Times New Roman" w:hAnsi="Times New Roman" w:cs="Times New Roman"/>
          <w:b/>
          <w:sz w:val="24"/>
          <w:szCs w:val="24"/>
        </w:rPr>
      </w:pPr>
    </w:p>
    <w:p w:rsidR="009C09B7" w:rsidRPr="00E331F0" w:rsidRDefault="00E331F0" w:rsidP="00135197">
      <w:pPr>
        <w:spacing w:after="0"/>
        <w:ind w:right="5102"/>
        <w:rPr>
          <w:rFonts w:ascii="Times New Roman" w:hAnsi="Times New Roman" w:cs="Times New Roman"/>
          <w:b/>
          <w:sz w:val="24"/>
          <w:szCs w:val="24"/>
        </w:rPr>
      </w:pPr>
      <w:proofErr w:type="gramStart"/>
      <w:r w:rsidRPr="00E331F0">
        <w:rPr>
          <w:rFonts w:ascii="Times New Roman" w:hAnsi="Times New Roman" w:cs="Times New Roman"/>
          <w:b/>
          <w:sz w:val="24"/>
          <w:szCs w:val="24"/>
        </w:rPr>
        <w:t xml:space="preserve">О введении в действие Положения о </w:t>
      </w:r>
      <w:r>
        <w:rPr>
          <w:rFonts w:ascii="Times New Roman" w:hAnsi="Times New Roman" w:cs="Times New Roman"/>
          <w:b/>
          <w:sz w:val="24"/>
          <w:szCs w:val="24"/>
        </w:rPr>
        <w:t>С</w:t>
      </w:r>
      <w:r w:rsidRPr="00E331F0">
        <w:rPr>
          <w:rFonts w:ascii="Times New Roman" w:hAnsi="Times New Roman" w:cs="Times New Roman"/>
          <w:b/>
          <w:sz w:val="24"/>
          <w:szCs w:val="24"/>
        </w:rPr>
        <w:t>овете по делам молодежи при Ученом совете</w:t>
      </w:r>
      <w:proofErr w:type="gramEnd"/>
      <w:r w:rsidRPr="00E331F0">
        <w:rPr>
          <w:rFonts w:ascii="Times New Roman" w:hAnsi="Times New Roman" w:cs="Times New Roman"/>
          <w:b/>
          <w:sz w:val="24"/>
          <w:szCs w:val="24"/>
        </w:rPr>
        <w:t xml:space="preserve"> ФГАОУ ВО «</w:t>
      </w:r>
      <w:proofErr w:type="spellStart"/>
      <w:r w:rsidRPr="00E331F0">
        <w:rPr>
          <w:rFonts w:ascii="Times New Roman" w:hAnsi="Times New Roman" w:cs="Times New Roman"/>
          <w:b/>
          <w:sz w:val="24"/>
          <w:szCs w:val="24"/>
        </w:rPr>
        <w:t>СПбПУ</w:t>
      </w:r>
      <w:proofErr w:type="spellEnd"/>
      <w:r w:rsidRPr="00E331F0">
        <w:rPr>
          <w:rFonts w:ascii="Times New Roman" w:hAnsi="Times New Roman" w:cs="Times New Roman"/>
          <w:b/>
          <w:sz w:val="24"/>
          <w:szCs w:val="24"/>
        </w:rPr>
        <w:t>»</w:t>
      </w:r>
    </w:p>
    <w:p w:rsidR="00E331F0" w:rsidRDefault="00E331F0" w:rsidP="00E331F0">
      <w:pPr>
        <w:spacing w:after="0"/>
        <w:rPr>
          <w:rFonts w:ascii="Times New Roman" w:hAnsi="Times New Roman" w:cs="Times New Roman"/>
          <w:sz w:val="24"/>
          <w:szCs w:val="24"/>
        </w:rPr>
      </w:pPr>
    </w:p>
    <w:p w:rsidR="00E331F0" w:rsidRDefault="00E331F0" w:rsidP="00E331F0">
      <w:pPr>
        <w:spacing w:after="0"/>
        <w:ind w:firstLine="851"/>
        <w:jc w:val="both"/>
        <w:rPr>
          <w:rFonts w:ascii="Times New Roman" w:hAnsi="Times New Roman" w:cs="Times New Roman"/>
          <w:sz w:val="28"/>
          <w:szCs w:val="28"/>
        </w:rPr>
      </w:pPr>
      <w:r w:rsidRPr="00E331F0">
        <w:rPr>
          <w:rFonts w:ascii="Times New Roman" w:hAnsi="Times New Roman" w:cs="Times New Roman"/>
          <w:sz w:val="28"/>
          <w:szCs w:val="28"/>
        </w:rPr>
        <w:t>Во исполнение решения Ученого совет</w:t>
      </w:r>
      <w:r w:rsidR="00FC2387">
        <w:rPr>
          <w:rFonts w:ascii="Times New Roman" w:hAnsi="Times New Roman" w:cs="Times New Roman"/>
          <w:sz w:val="28"/>
          <w:szCs w:val="28"/>
        </w:rPr>
        <w:t>а</w:t>
      </w:r>
      <w:r w:rsidRPr="00E331F0">
        <w:rPr>
          <w:rFonts w:ascii="Times New Roman" w:hAnsi="Times New Roman" w:cs="Times New Roman"/>
          <w:sz w:val="28"/>
          <w:szCs w:val="28"/>
        </w:rPr>
        <w:t xml:space="preserve"> ФГАОУ ВО «</w:t>
      </w:r>
      <w:proofErr w:type="spellStart"/>
      <w:r w:rsidRPr="00E331F0">
        <w:rPr>
          <w:rFonts w:ascii="Times New Roman" w:hAnsi="Times New Roman" w:cs="Times New Roman"/>
          <w:sz w:val="28"/>
          <w:szCs w:val="28"/>
        </w:rPr>
        <w:t>СПбПУ</w:t>
      </w:r>
      <w:proofErr w:type="spellEnd"/>
      <w:r w:rsidRPr="00E331F0">
        <w:rPr>
          <w:rFonts w:ascii="Times New Roman" w:hAnsi="Times New Roman" w:cs="Times New Roman"/>
          <w:sz w:val="28"/>
          <w:szCs w:val="28"/>
        </w:rPr>
        <w:t>» от 30.11.2015 (Протокол № 11)</w:t>
      </w:r>
    </w:p>
    <w:p w:rsidR="00E331F0" w:rsidRDefault="00E331F0" w:rsidP="00FC2387">
      <w:pPr>
        <w:spacing w:after="0"/>
        <w:jc w:val="both"/>
        <w:rPr>
          <w:rFonts w:ascii="Times New Roman" w:hAnsi="Times New Roman" w:cs="Times New Roman"/>
          <w:sz w:val="28"/>
          <w:szCs w:val="28"/>
        </w:rPr>
      </w:pPr>
      <w:r>
        <w:rPr>
          <w:rFonts w:ascii="Times New Roman" w:hAnsi="Times New Roman" w:cs="Times New Roman"/>
          <w:sz w:val="28"/>
          <w:szCs w:val="28"/>
        </w:rPr>
        <w:t>ПРИКАЗЫВАЮ</w:t>
      </w:r>
    </w:p>
    <w:p w:rsidR="00E331F0" w:rsidRDefault="00E331F0" w:rsidP="00E331F0">
      <w:pPr>
        <w:pStyle w:val="a3"/>
        <w:numPr>
          <w:ilvl w:val="0"/>
          <w:numId w:val="1"/>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Ввести в действие Положение о Совете по делам молодежи при Ученом совете ФГАОУ ВО «</w:t>
      </w:r>
      <w:proofErr w:type="spellStart"/>
      <w:r>
        <w:rPr>
          <w:rFonts w:ascii="Times New Roman" w:hAnsi="Times New Roman" w:cs="Times New Roman"/>
          <w:sz w:val="28"/>
          <w:szCs w:val="28"/>
        </w:rPr>
        <w:t>СПбПУ</w:t>
      </w:r>
      <w:proofErr w:type="spellEnd"/>
      <w:r>
        <w:rPr>
          <w:rFonts w:ascii="Times New Roman" w:hAnsi="Times New Roman" w:cs="Times New Roman"/>
          <w:sz w:val="28"/>
          <w:szCs w:val="28"/>
        </w:rPr>
        <w:t>» (приложение).</w:t>
      </w:r>
    </w:p>
    <w:p w:rsidR="00E331F0" w:rsidRDefault="00E331F0" w:rsidP="00E331F0">
      <w:pPr>
        <w:pStyle w:val="a3"/>
        <w:numPr>
          <w:ilvl w:val="0"/>
          <w:numId w:val="1"/>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Считать утратившими силу:</w:t>
      </w:r>
    </w:p>
    <w:p w:rsidR="00E331F0" w:rsidRPr="00E331F0" w:rsidRDefault="00E331F0" w:rsidP="00135197">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от 16.11.2011 № 838 «О создании Совета по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и воспитательной работе»</w:t>
      </w:r>
      <w:r w:rsidRPr="00E331F0">
        <w:rPr>
          <w:rFonts w:ascii="Times New Roman" w:hAnsi="Times New Roman" w:cs="Times New Roman"/>
          <w:sz w:val="28"/>
          <w:szCs w:val="28"/>
        </w:rPr>
        <w:t>;</w:t>
      </w:r>
    </w:p>
    <w:p w:rsidR="00135197" w:rsidRDefault="00135197" w:rsidP="00135197">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от 17.06.2013 № 528 «О создании Совета по </w:t>
      </w:r>
      <w:proofErr w:type="gramStart"/>
      <w:r>
        <w:rPr>
          <w:rFonts w:ascii="Times New Roman" w:hAnsi="Times New Roman" w:cs="Times New Roman"/>
          <w:sz w:val="28"/>
          <w:szCs w:val="28"/>
        </w:rPr>
        <w:t>молодежной</w:t>
      </w:r>
      <w:proofErr w:type="gramEnd"/>
      <w:r>
        <w:rPr>
          <w:rFonts w:ascii="Times New Roman" w:hAnsi="Times New Roman" w:cs="Times New Roman"/>
          <w:sz w:val="28"/>
          <w:szCs w:val="28"/>
        </w:rPr>
        <w:t xml:space="preserve"> политики».</w:t>
      </w:r>
    </w:p>
    <w:p w:rsidR="00135197" w:rsidRDefault="00135197" w:rsidP="00135197">
      <w:pPr>
        <w:pStyle w:val="a3"/>
        <w:spacing w:after="0"/>
        <w:ind w:left="0" w:firstLine="851"/>
        <w:jc w:val="both"/>
        <w:rPr>
          <w:rFonts w:ascii="Times New Roman" w:hAnsi="Times New Roman" w:cs="Times New Roman"/>
          <w:sz w:val="28"/>
          <w:szCs w:val="28"/>
        </w:rPr>
      </w:pPr>
    </w:p>
    <w:p w:rsidR="00135197" w:rsidRDefault="00135197" w:rsidP="00135197">
      <w:pPr>
        <w:pStyle w:val="a3"/>
        <w:spacing w:after="0"/>
        <w:ind w:left="0" w:firstLine="851"/>
        <w:jc w:val="both"/>
        <w:rPr>
          <w:rFonts w:ascii="Times New Roman" w:hAnsi="Times New Roman" w:cs="Times New Roman"/>
          <w:sz w:val="28"/>
          <w:szCs w:val="28"/>
        </w:rPr>
      </w:pPr>
    </w:p>
    <w:p w:rsidR="00FC2387" w:rsidRDefault="00135197" w:rsidP="00135197">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Ректор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А.И. </w:t>
      </w:r>
      <w:proofErr w:type="spellStart"/>
      <w:r>
        <w:rPr>
          <w:rFonts w:ascii="Times New Roman" w:hAnsi="Times New Roman" w:cs="Times New Roman"/>
          <w:sz w:val="28"/>
          <w:szCs w:val="28"/>
        </w:rPr>
        <w:t>Рудской</w:t>
      </w:r>
      <w:proofErr w:type="spellEnd"/>
    </w:p>
    <w:p w:rsidR="00FC2387" w:rsidRDefault="00FC2387">
      <w:pPr>
        <w:rPr>
          <w:rFonts w:ascii="Times New Roman" w:hAnsi="Times New Roman" w:cs="Times New Roman"/>
          <w:sz w:val="28"/>
          <w:szCs w:val="28"/>
        </w:rPr>
      </w:pPr>
      <w:r>
        <w:rPr>
          <w:rFonts w:ascii="Times New Roman" w:hAnsi="Times New Roman" w:cs="Times New Roman"/>
          <w:sz w:val="28"/>
          <w:szCs w:val="28"/>
        </w:rPr>
        <w:br w:type="page"/>
      </w:r>
    </w:p>
    <w:p w:rsidR="00FC2387" w:rsidRDefault="00FC2387" w:rsidP="00FC2387">
      <w:pPr>
        <w:spacing w:line="100" w:lineRule="atLeast"/>
        <w:ind w:right="-1"/>
        <w:jc w:val="right"/>
        <w:rPr>
          <w:rFonts w:ascii="Times New Roman" w:eastAsia="Times New Roman" w:hAnsi="Times New Roman"/>
          <w:sz w:val="24"/>
        </w:rPr>
      </w:pPr>
      <w:r>
        <w:rPr>
          <w:rFonts w:ascii="Times New Roman" w:eastAsia="Times New Roman" w:hAnsi="Times New Roman"/>
          <w:sz w:val="24"/>
        </w:rPr>
        <w:lastRenderedPageBreak/>
        <w:t>Приложение к приказу</w:t>
      </w:r>
    </w:p>
    <w:p w:rsidR="00FC2387" w:rsidRDefault="00FC2387" w:rsidP="00FC2387">
      <w:pPr>
        <w:spacing w:line="100" w:lineRule="atLeast"/>
        <w:ind w:right="-1"/>
        <w:jc w:val="right"/>
        <w:rPr>
          <w:rFonts w:ascii="Times New Roman" w:eastAsia="Times New Roman" w:hAnsi="Times New Roman"/>
          <w:sz w:val="24"/>
        </w:rPr>
      </w:pPr>
      <w:r>
        <w:rPr>
          <w:rFonts w:ascii="Times New Roman" w:eastAsia="Times New Roman" w:hAnsi="Times New Roman"/>
          <w:sz w:val="24"/>
        </w:rPr>
        <w:t>от «___» ____________ 2015 года № ______</w:t>
      </w:r>
    </w:p>
    <w:p w:rsidR="00FC2387" w:rsidRDefault="00FC2387" w:rsidP="00FC2387">
      <w:pPr>
        <w:spacing w:after="0" w:line="360" w:lineRule="auto"/>
        <w:jc w:val="center"/>
        <w:rPr>
          <w:rFonts w:ascii="Times New Roman" w:eastAsia="Times New Roman" w:hAnsi="Times New Roman"/>
          <w:szCs w:val="20"/>
        </w:rPr>
      </w:pPr>
      <w:r>
        <w:rPr>
          <w:rFonts w:ascii="Times New Roman" w:eastAsia="Times New Roman" w:hAnsi="Times New Roman"/>
          <w:szCs w:val="20"/>
        </w:rPr>
        <w:t>ФЕДЕРАЛЬНОЕ ГОСУДАРСТВЕННОЕ АВТОНОМНОЕ ОБРАЗОВАТЕЛЬНОЕ УЧРЕЖДЕНИЕ</w:t>
      </w:r>
    </w:p>
    <w:p w:rsidR="00FC2387" w:rsidRDefault="00FC2387" w:rsidP="00FC2387">
      <w:pPr>
        <w:spacing w:after="0" w:line="360" w:lineRule="auto"/>
        <w:jc w:val="center"/>
        <w:rPr>
          <w:rFonts w:ascii="Times New Roman" w:eastAsia="Times New Roman" w:hAnsi="Times New Roman"/>
          <w:szCs w:val="20"/>
        </w:rPr>
      </w:pPr>
      <w:r>
        <w:rPr>
          <w:rFonts w:ascii="Times New Roman" w:eastAsia="Times New Roman" w:hAnsi="Times New Roman"/>
          <w:szCs w:val="20"/>
        </w:rPr>
        <w:t>ВЫСШЕГО ОБРАЗОВАНИЯ</w:t>
      </w:r>
    </w:p>
    <w:p w:rsidR="00FC2387" w:rsidRDefault="00FC2387" w:rsidP="00FC2387">
      <w:pPr>
        <w:spacing w:after="0" w:line="360" w:lineRule="auto"/>
        <w:jc w:val="center"/>
        <w:rPr>
          <w:rFonts w:ascii="Times New Roman" w:eastAsia="Times New Roman" w:hAnsi="Times New Roman"/>
          <w:b/>
          <w:color w:val="000000"/>
          <w:szCs w:val="20"/>
        </w:rPr>
      </w:pPr>
      <w:r>
        <w:rPr>
          <w:rFonts w:ascii="Times New Roman" w:eastAsia="Times New Roman" w:hAnsi="Times New Roman"/>
          <w:b/>
          <w:i/>
          <w:color w:val="000000"/>
          <w:szCs w:val="20"/>
        </w:rPr>
        <w:t>«</w:t>
      </w:r>
      <w:r>
        <w:rPr>
          <w:rFonts w:ascii="Times New Roman" w:eastAsia="Times New Roman" w:hAnsi="Times New Roman"/>
          <w:b/>
          <w:color w:val="000000"/>
          <w:szCs w:val="20"/>
        </w:rPr>
        <w:t>САНКТ-ПЕТЕРБУРГСКИЙ ПОЛИТЕХНИЧЕСКИЙ УНИВЕРСИТЕТ  ПЕТРА ВЕЛИКОГО»</w:t>
      </w:r>
    </w:p>
    <w:p w:rsidR="00FC2387" w:rsidRDefault="00FC2387" w:rsidP="00FC2387">
      <w:pPr>
        <w:spacing w:line="100" w:lineRule="atLeast"/>
        <w:ind w:right="-1"/>
        <w:rPr>
          <w:rFonts w:ascii="Times New Roman" w:eastAsia="Times New Roman" w:hAnsi="Times New Roman"/>
          <w:szCs w:val="20"/>
        </w:rPr>
      </w:pPr>
    </w:p>
    <w:p w:rsidR="00FC2387" w:rsidRDefault="00FC2387" w:rsidP="00FC2387">
      <w:pPr>
        <w:spacing w:before="240" w:after="60" w:line="100" w:lineRule="atLeast"/>
        <w:ind w:right="-1"/>
        <w:jc w:val="right"/>
        <w:rPr>
          <w:rFonts w:ascii="Times New Roman" w:eastAsia="Times New Roman" w:hAnsi="Times New Roman"/>
          <w:b/>
          <w:bCs/>
          <w:iCs/>
          <w:sz w:val="28"/>
          <w:szCs w:val="28"/>
        </w:rPr>
      </w:pPr>
      <w:r>
        <w:rPr>
          <w:noProof/>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17015" cy="1920875"/>
            <wp:effectExtent l="0" t="0" r="698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015" cy="1920875"/>
                    </a:xfrm>
                    <a:prstGeom prst="rect">
                      <a:avLst/>
                    </a:prstGeom>
                    <a:solidFill>
                      <a:srgbClr val="FFFFFF"/>
                    </a:solidFill>
                    <a:ln>
                      <a:noFill/>
                    </a:ln>
                  </pic:spPr>
                </pic:pic>
              </a:graphicData>
            </a:graphic>
          </wp:anchor>
        </w:drawing>
      </w:r>
    </w:p>
    <w:p w:rsidR="00FC2387" w:rsidRDefault="00FC2387" w:rsidP="00FC2387">
      <w:pPr>
        <w:spacing w:before="240" w:after="60" w:line="100" w:lineRule="atLeast"/>
        <w:ind w:right="-1"/>
        <w:rPr>
          <w:rFonts w:ascii="Times New Roman" w:eastAsia="Times New Roman" w:hAnsi="Times New Roman"/>
          <w:b/>
          <w:bCs/>
          <w:iCs/>
          <w:sz w:val="28"/>
          <w:szCs w:val="28"/>
        </w:rPr>
      </w:pPr>
      <w:r>
        <w:rPr>
          <w:rFonts w:ascii="Times New Roman" w:eastAsia="Times New Roman" w:hAnsi="Times New Roman"/>
          <w:b/>
          <w:bCs/>
          <w:iCs/>
          <w:sz w:val="28"/>
          <w:szCs w:val="28"/>
        </w:rPr>
        <w:t xml:space="preserve">          </w:t>
      </w:r>
    </w:p>
    <w:p w:rsidR="00FC2387" w:rsidRDefault="00FC2387" w:rsidP="00FC2387">
      <w:pPr>
        <w:spacing w:before="240" w:after="60" w:line="100" w:lineRule="atLeast"/>
        <w:ind w:right="-1"/>
        <w:jc w:val="right"/>
        <w:rPr>
          <w:rFonts w:ascii="Times New Roman" w:eastAsia="Times New Roman" w:hAnsi="Times New Roman"/>
          <w:b/>
          <w:bCs/>
          <w:iCs/>
          <w:sz w:val="28"/>
          <w:szCs w:val="28"/>
        </w:rPr>
      </w:pPr>
      <w:r>
        <w:rPr>
          <w:rFonts w:ascii="Times New Roman" w:eastAsia="Times New Roman" w:hAnsi="Times New Roman"/>
          <w:b/>
          <w:bCs/>
          <w:iCs/>
          <w:sz w:val="28"/>
          <w:szCs w:val="28"/>
        </w:rPr>
        <w:t xml:space="preserve">    </w:t>
      </w:r>
    </w:p>
    <w:p w:rsidR="00FC2387" w:rsidRDefault="00FC2387" w:rsidP="00FC2387">
      <w:pPr>
        <w:spacing w:line="100" w:lineRule="atLeast"/>
        <w:ind w:right="-1"/>
        <w:rPr>
          <w:rFonts w:ascii="Times New Roman" w:eastAsia="Times New Roman" w:hAnsi="Times New Roman"/>
          <w:szCs w:val="20"/>
        </w:rPr>
      </w:pPr>
    </w:p>
    <w:p w:rsidR="00FC2387" w:rsidRDefault="00FC2387" w:rsidP="00FC2387">
      <w:pPr>
        <w:spacing w:line="100" w:lineRule="atLeast"/>
        <w:ind w:right="-1"/>
        <w:rPr>
          <w:rFonts w:ascii="Times New Roman" w:eastAsia="Times New Roman" w:hAnsi="Times New Roman"/>
          <w:sz w:val="28"/>
          <w:szCs w:val="28"/>
        </w:rPr>
      </w:pPr>
      <w:r>
        <w:rPr>
          <w:rFonts w:ascii="Times New Roman" w:eastAsia="Times New Roman" w:hAnsi="Times New Roman"/>
          <w:sz w:val="28"/>
          <w:szCs w:val="28"/>
        </w:rPr>
        <w:t xml:space="preserve">                </w:t>
      </w:r>
    </w:p>
    <w:p w:rsidR="00FC2387" w:rsidRDefault="00FC2387" w:rsidP="00FC2387">
      <w:pPr>
        <w:spacing w:line="100" w:lineRule="atLeast"/>
        <w:ind w:right="-1"/>
        <w:rPr>
          <w:rFonts w:ascii="Times New Roman" w:eastAsia="Times New Roman" w:hAnsi="Times New Roman"/>
          <w:sz w:val="28"/>
          <w:szCs w:val="28"/>
        </w:rPr>
      </w:pPr>
      <w:r>
        <w:rPr>
          <w:rFonts w:ascii="Times New Roman" w:eastAsia="Times New Roman" w:hAnsi="Times New Roman"/>
          <w:sz w:val="28"/>
          <w:szCs w:val="28"/>
        </w:rPr>
        <w:t xml:space="preserve">                </w:t>
      </w:r>
    </w:p>
    <w:p w:rsidR="00FC2387" w:rsidRDefault="00FC2387" w:rsidP="00FC2387">
      <w:pPr>
        <w:spacing w:line="100" w:lineRule="atLeast"/>
        <w:ind w:right="-1"/>
        <w:rPr>
          <w:rFonts w:ascii="Times New Roman" w:eastAsia="Times New Roman" w:hAnsi="Times New Roman"/>
          <w:sz w:val="28"/>
          <w:szCs w:val="28"/>
        </w:rPr>
      </w:pPr>
      <w:r>
        <w:rPr>
          <w:rFonts w:ascii="Times New Roman" w:eastAsia="Times New Roman" w:hAnsi="Times New Roman"/>
          <w:sz w:val="28"/>
          <w:szCs w:val="28"/>
        </w:rPr>
        <w:t xml:space="preserve">                         </w:t>
      </w:r>
    </w:p>
    <w:p w:rsidR="00FC2387" w:rsidRDefault="00FC2387" w:rsidP="00FC2387">
      <w:pPr>
        <w:spacing w:line="100" w:lineRule="atLeast"/>
        <w:ind w:right="-1"/>
        <w:rPr>
          <w:rFonts w:ascii="Times New Roman" w:eastAsia="Times New Roman" w:hAnsi="Times New Roman"/>
          <w:sz w:val="28"/>
          <w:szCs w:val="28"/>
        </w:rPr>
      </w:pPr>
    </w:p>
    <w:p w:rsidR="00FC2387" w:rsidRDefault="00FC2387" w:rsidP="00FC2387">
      <w:pPr>
        <w:spacing w:line="100" w:lineRule="atLeast"/>
        <w:ind w:right="-1"/>
        <w:rPr>
          <w:rFonts w:ascii="Times New Roman" w:eastAsia="Times New Roman" w:hAnsi="Times New Roman"/>
          <w:sz w:val="28"/>
          <w:szCs w:val="28"/>
        </w:rPr>
      </w:pPr>
    </w:p>
    <w:p w:rsidR="00FC2387" w:rsidRDefault="00FC2387" w:rsidP="00FC2387">
      <w:pPr>
        <w:spacing w:line="100" w:lineRule="atLeast"/>
        <w:ind w:right="-1"/>
        <w:rPr>
          <w:rFonts w:ascii="Times New Roman" w:eastAsia="Times New Roman" w:hAnsi="Times New Roman"/>
          <w:sz w:val="28"/>
          <w:szCs w:val="28"/>
        </w:rPr>
      </w:pPr>
    </w:p>
    <w:p w:rsidR="00FC2387" w:rsidRDefault="00FC2387" w:rsidP="00FC2387">
      <w:pPr>
        <w:spacing w:line="100" w:lineRule="atLeast"/>
        <w:ind w:right="-1"/>
        <w:rPr>
          <w:rFonts w:ascii="Times New Roman" w:eastAsia="Times New Roman" w:hAnsi="Times New Roman"/>
          <w:szCs w:val="20"/>
        </w:rPr>
      </w:pPr>
    </w:p>
    <w:p w:rsidR="00FC2387" w:rsidRDefault="00FC2387" w:rsidP="00FC2387">
      <w:pPr>
        <w:pStyle w:val="ConsPlusTitle"/>
        <w:widowControl/>
        <w:ind w:right="-1"/>
        <w:jc w:val="center"/>
        <w:rPr>
          <w:sz w:val="32"/>
          <w:szCs w:val="32"/>
        </w:rPr>
      </w:pPr>
      <w:r>
        <w:rPr>
          <w:sz w:val="32"/>
          <w:szCs w:val="32"/>
        </w:rPr>
        <w:t>ПОЛОЖЕНИЕ</w:t>
      </w:r>
    </w:p>
    <w:p w:rsidR="00FC2387" w:rsidRDefault="00FC2387" w:rsidP="00FC2387">
      <w:pPr>
        <w:pStyle w:val="ConsPlusTitle"/>
        <w:widowControl/>
        <w:ind w:right="-1"/>
        <w:jc w:val="center"/>
        <w:rPr>
          <w:sz w:val="32"/>
          <w:szCs w:val="32"/>
        </w:rPr>
      </w:pPr>
      <w:r>
        <w:rPr>
          <w:sz w:val="32"/>
          <w:szCs w:val="32"/>
        </w:rPr>
        <w:t xml:space="preserve">О СОВЕТЕ ПО ДЕЛАМ МОЛОДЕЖИ </w:t>
      </w:r>
    </w:p>
    <w:p w:rsidR="00FC2387" w:rsidRDefault="00FC2387" w:rsidP="00FC2387">
      <w:pPr>
        <w:pStyle w:val="ConsPlusTitle"/>
        <w:widowControl/>
        <w:ind w:right="-1"/>
        <w:jc w:val="center"/>
        <w:rPr>
          <w:sz w:val="32"/>
          <w:szCs w:val="32"/>
        </w:rPr>
      </w:pPr>
      <w:r>
        <w:rPr>
          <w:sz w:val="32"/>
          <w:szCs w:val="32"/>
        </w:rPr>
        <w:t>ПРИ УЧЕНОМ СОВЕТЕ</w:t>
      </w:r>
      <w:r w:rsidRPr="00F1709F">
        <w:rPr>
          <w:color w:val="FF0000"/>
          <w:sz w:val="32"/>
          <w:szCs w:val="32"/>
        </w:rPr>
        <w:t xml:space="preserve"> </w:t>
      </w:r>
      <w:r w:rsidR="004F5D65" w:rsidRPr="00F1709F">
        <w:rPr>
          <w:color w:val="FF0000"/>
          <w:sz w:val="32"/>
          <w:szCs w:val="32"/>
        </w:rPr>
        <w:t>ФГАОУ ВО «</w:t>
      </w:r>
      <w:proofErr w:type="spellStart"/>
      <w:r w:rsidRPr="00F1709F">
        <w:rPr>
          <w:color w:val="FF0000"/>
          <w:sz w:val="32"/>
          <w:szCs w:val="32"/>
        </w:rPr>
        <w:t>СПбПУ</w:t>
      </w:r>
      <w:proofErr w:type="spellEnd"/>
      <w:r w:rsidR="004F5D65" w:rsidRPr="00F1709F">
        <w:rPr>
          <w:color w:val="FF0000"/>
          <w:sz w:val="32"/>
          <w:szCs w:val="32"/>
        </w:rPr>
        <w:t>»</w:t>
      </w:r>
    </w:p>
    <w:p w:rsidR="00FC2387" w:rsidRDefault="00FC2387" w:rsidP="00FC2387">
      <w:pPr>
        <w:spacing w:line="100" w:lineRule="atLeast"/>
        <w:ind w:right="-1"/>
        <w:jc w:val="center"/>
        <w:rPr>
          <w:rFonts w:ascii="Times New Roman" w:eastAsia="Times New Roman" w:hAnsi="Times New Roman"/>
          <w:b/>
          <w:sz w:val="32"/>
          <w:szCs w:val="32"/>
        </w:rPr>
      </w:pPr>
    </w:p>
    <w:p w:rsidR="00FC2387" w:rsidRDefault="00FC2387" w:rsidP="00FC2387">
      <w:pPr>
        <w:spacing w:before="240" w:after="60" w:line="100" w:lineRule="atLeast"/>
        <w:ind w:right="-1"/>
        <w:jc w:val="center"/>
        <w:rPr>
          <w:rFonts w:ascii="Times New Roman" w:eastAsia="Times New Roman" w:hAnsi="Times New Roman"/>
          <w:b/>
          <w:bCs/>
          <w:i/>
          <w:iCs/>
          <w:sz w:val="26"/>
          <w:szCs w:val="26"/>
        </w:rPr>
      </w:pPr>
    </w:p>
    <w:p w:rsidR="00FC2387" w:rsidRDefault="00FC2387" w:rsidP="00FC2387">
      <w:pPr>
        <w:spacing w:before="240" w:after="60" w:line="100" w:lineRule="atLeast"/>
        <w:ind w:right="-1"/>
        <w:jc w:val="center"/>
        <w:rPr>
          <w:rFonts w:ascii="Times New Roman" w:eastAsia="Times New Roman" w:hAnsi="Times New Roman"/>
          <w:b/>
          <w:bCs/>
          <w:i/>
          <w:iCs/>
          <w:sz w:val="26"/>
          <w:szCs w:val="26"/>
        </w:rPr>
      </w:pPr>
    </w:p>
    <w:p w:rsidR="00FC2387" w:rsidRDefault="00FC2387" w:rsidP="00FC2387">
      <w:pPr>
        <w:spacing w:before="240" w:after="60" w:line="100" w:lineRule="atLeast"/>
        <w:ind w:right="-1"/>
        <w:jc w:val="center"/>
        <w:rPr>
          <w:rFonts w:ascii="Times New Roman" w:eastAsia="Times New Roman" w:hAnsi="Times New Roman"/>
          <w:b/>
          <w:bCs/>
          <w:i/>
          <w:iCs/>
          <w:sz w:val="26"/>
          <w:szCs w:val="26"/>
        </w:rPr>
      </w:pPr>
    </w:p>
    <w:p w:rsidR="00FC2387" w:rsidRDefault="00FC2387" w:rsidP="00FC2387">
      <w:pPr>
        <w:spacing w:before="240" w:after="60" w:line="100" w:lineRule="atLeast"/>
        <w:ind w:right="-1"/>
        <w:jc w:val="center"/>
        <w:rPr>
          <w:rFonts w:ascii="Times New Roman" w:eastAsia="Times New Roman" w:hAnsi="Times New Roman"/>
          <w:b/>
          <w:bCs/>
          <w:i/>
          <w:iCs/>
          <w:sz w:val="26"/>
          <w:szCs w:val="26"/>
        </w:rPr>
      </w:pPr>
    </w:p>
    <w:p w:rsidR="00FC2387" w:rsidRDefault="00FC2387" w:rsidP="00FC2387">
      <w:pPr>
        <w:spacing w:before="240" w:after="60" w:line="100" w:lineRule="atLeast"/>
        <w:ind w:right="-1"/>
        <w:jc w:val="center"/>
        <w:rPr>
          <w:rFonts w:ascii="Times New Roman" w:eastAsia="Times New Roman" w:hAnsi="Times New Roman"/>
          <w:b/>
          <w:bCs/>
          <w:i/>
          <w:iCs/>
          <w:sz w:val="26"/>
          <w:szCs w:val="26"/>
        </w:rPr>
      </w:pPr>
    </w:p>
    <w:p w:rsidR="00FC2387" w:rsidRDefault="00FC2387" w:rsidP="00FC2387">
      <w:pPr>
        <w:spacing w:before="240" w:after="60" w:line="100" w:lineRule="atLeast"/>
        <w:ind w:right="-1"/>
        <w:jc w:val="center"/>
        <w:rPr>
          <w:rFonts w:ascii="Times New Roman" w:eastAsia="Times New Roman" w:hAnsi="Times New Roman"/>
          <w:bCs/>
          <w:iCs/>
          <w:sz w:val="28"/>
          <w:szCs w:val="28"/>
        </w:rPr>
      </w:pPr>
      <w:r>
        <w:rPr>
          <w:rFonts w:ascii="Times New Roman" w:eastAsia="Times New Roman" w:hAnsi="Times New Roman"/>
          <w:bCs/>
          <w:iCs/>
          <w:sz w:val="28"/>
          <w:szCs w:val="28"/>
        </w:rPr>
        <w:t>Санкт-Петербург</w:t>
      </w:r>
    </w:p>
    <w:p w:rsidR="00FC2387" w:rsidRDefault="00FC2387" w:rsidP="00FC2387">
      <w:pPr>
        <w:spacing w:line="100" w:lineRule="atLeast"/>
        <w:ind w:right="-1"/>
        <w:jc w:val="center"/>
        <w:rPr>
          <w:rFonts w:ascii="Times New Roman" w:eastAsia="Times New Roman" w:hAnsi="Times New Roman"/>
          <w:sz w:val="28"/>
          <w:szCs w:val="28"/>
        </w:rPr>
      </w:pPr>
      <w:r>
        <w:rPr>
          <w:rFonts w:ascii="Times New Roman" w:eastAsia="Times New Roman" w:hAnsi="Times New Roman"/>
          <w:sz w:val="28"/>
          <w:szCs w:val="28"/>
        </w:rPr>
        <w:t>2015 г.</w:t>
      </w:r>
    </w:p>
    <w:p w:rsidR="00FC2387" w:rsidRDefault="00FC2387" w:rsidP="00FC2387">
      <w:pPr>
        <w:spacing w:after="0" w:line="240" w:lineRule="auto"/>
        <w:rPr>
          <w:rFonts w:ascii="Times New Roman" w:eastAsia="Times New Roman" w:hAnsi="Times New Roman" w:cs="Calibri"/>
          <w:sz w:val="28"/>
          <w:szCs w:val="28"/>
          <w:lang w:eastAsia="ar-SA"/>
        </w:rPr>
      </w:pPr>
      <w:r>
        <w:rPr>
          <w:sz w:val="28"/>
          <w:szCs w:val="28"/>
        </w:rPr>
        <w:br w:type="page"/>
      </w:r>
    </w:p>
    <w:p w:rsidR="00FC2387" w:rsidRPr="00FC2387" w:rsidRDefault="00FC2387" w:rsidP="00FC2387">
      <w:pPr>
        <w:pStyle w:val="a3"/>
        <w:numPr>
          <w:ilvl w:val="0"/>
          <w:numId w:val="2"/>
        </w:numPr>
        <w:suppressAutoHyphens/>
        <w:spacing w:after="0" w:line="240" w:lineRule="auto"/>
        <w:ind w:left="0" w:firstLine="851"/>
        <w:contextualSpacing w:val="0"/>
        <w:jc w:val="center"/>
        <w:rPr>
          <w:rFonts w:ascii="Times New Roman" w:hAnsi="Times New Roman" w:cs="Times New Roman"/>
          <w:sz w:val="28"/>
          <w:szCs w:val="28"/>
        </w:rPr>
      </w:pPr>
      <w:r w:rsidRPr="00FC2387">
        <w:rPr>
          <w:rFonts w:ascii="Times New Roman" w:hAnsi="Times New Roman" w:cs="Times New Roman"/>
          <w:sz w:val="28"/>
          <w:szCs w:val="28"/>
        </w:rPr>
        <w:lastRenderedPageBreak/>
        <w:t>ОБЩИЕ ПОЛО</w:t>
      </w:r>
      <w:r w:rsidR="002F7470">
        <w:rPr>
          <w:rFonts w:ascii="Times New Roman" w:hAnsi="Times New Roman" w:cs="Times New Roman"/>
          <w:sz w:val="28"/>
          <w:szCs w:val="28"/>
        </w:rPr>
        <w:t>Ж</w:t>
      </w:r>
      <w:r w:rsidRPr="00FC2387">
        <w:rPr>
          <w:rFonts w:ascii="Times New Roman" w:hAnsi="Times New Roman" w:cs="Times New Roman"/>
          <w:sz w:val="28"/>
          <w:szCs w:val="28"/>
        </w:rPr>
        <w:t>ЕНИЯ</w:t>
      </w:r>
    </w:p>
    <w:p w:rsidR="00FC2387" w:rsidRPr="00FC2387" w:rsidRDefault="00FC2387" w:rsidP="00FC2387">
      <w:pPr>
        <w:pStyle w:val="a3"/>
        <w:ind w:firstLine="851"/>
        <w:rPr>
          <w:rFonts w:ascii="Times New Roman" w:hAnsi="Times New Roman" w:cs="Times New Roman"/>
          <w:sz w:val="28"/>
          <w:szCs w:val="28"/>
        </w:rPr>
      </w:pP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proofErr w:type="gramStart"/>
      <w:r w:rsidRPr="00FC2387">
        <w:rPr>
          <w:rFonts w:ascii="Times New Roman" w:hAnsi="Times New Roman" w:cs="Times New Roman"/>
          <w:sz w:val="28"/>
          <w:szCs w:val="28"/>
        </w:rPr>
        <w:t>Совет по делам молодежи при Ученом совете ФГАОУ ВО «</w:t>
      </w:r>
      <w:proofErr w:type="spellStart"/>
      <w:r w:rsidRPr="00FC2387">
        <w:rPr>
          <w:rFonts w:ascii="Times New Roman" w:hAnsi="Times New Roman" w:cs="Times New Roman"/>
          <w:sz w:val="28"/>
          <w:szCs w:val="28"/>
        </w:rPr>
        <w:t>СПбПУ</w:t>
      </w:r>
      <w:proofErr w:type="spellEnd"/>
      <w:r w:rsidRPr="00FC2387">
        <w:rPr>
          <w:rFonts w:ascii="Times New Roman" w:hAnsi="Times New Roman" w:cs="Times New Roman"/>
          <w:sz w:val="28"/>
          <w:szCs w:val="28"/>
        </w:rPr>
        <w:t>» (далее – Совет по делам молодежи</w:t>
      </w:r>
      <w:r w:rsidR="00F1709F" w:rsidRPr="0010427C">
        <w:rPr>
          <w:rFonts w:ascii="Times New Roman" w:hAnsi="Times New Roman" w:cs="Times New Roman"/>
          <w:color w:val="FF0000"/>
          <w:sz w:val="28"/>
          <w:szCs w:val="28"/>
        </w:rPr>
        <w:t>, Совет</w:t>
      </w:r>
      <w:r w:rsidRPr="00FC2387">
        <w:rPr>
          <w:rFonts w:ascii="Times New Roman" w:hAnsi="Times New Roman" w:cs="Times New Roman"/>
          <w:sz w:val="28"/>
          <w:szCs w:val="28"/>
        </w:rPr>
        <w:t>) является постоянно действующим органом, осуществляющим подготовку решений Ученого совета ФГАОУ ВО «</w:t>
      </w:r>
      <w:proofErr w:type="spellStart"/>
      <w:r w:rsidRPr="00FC2387">
        <w:rPr>
          <w:rFonts w:ascii="Times New Roman" w:hAnsi="Times New Roman" w:cs="Times New Roman"/>
          <w:sz w:val="28"/>
          <w:szCs w:val="28"/>
        </w:rPr>
        <w:t>СПбПУ</w:t>
      </w:r>
      <w:proofErr w:type="spellEnd"/>
      <w:r w:rsidRPr="00FC2387">
        <w:rPr>
          <w:rFonts w:ascii="Times New Roman" w:hAnsi="Times New Roman" w:cs="Times New Roman"/>
          <w:sz w:val="28"/>
          <w:szCs w:val="28"/>
        </w:rPr>
        <w:t>» по вопросам создания в ФГАОУ ВО «</w:t>
      </w:r>
      <w:proofErr w:type="spellStart"/>
      <w:r w:rsidRPr="00FC2387">
        <w:rPr>
          <w:rFonts w:ascii="Times New Roman" w:hAnsi="Times New Roman" w:cs="Times New Roman"/>
          <w:sz w:val="28"/>
          <w:szCs w:val="28"/>
        </w:rPr>
        <w:t>СПбПУ</w:t>
      </w:r>
      <w:proofErr w:type="spellEnd"/>
      <w:r w:rsidRPr="00FC2387">
        <w:rPr>
          <w:rFonts w:ascii="Times New Roman" w:hAnsi="Times New Roman" w:cs="Times New Roman"/>
          <w:sz w:val="28"/>
          <w:szCs w:val="28"/>
        </w:rPr>
        <w:t xml:space="preserve">» (далее по тексту – Университет) необходимых условий, способствующих активному вовлечению обучающихся в различные </w:t>
      </w:r>
      <w:r w:rsidRPr="00F1709F">
        <w:rPr>
          <w:rFonts w:ascii="Times New Roman" w:hAnsi="Times New Roman" w:cs="Times New Roman"/>
          <w:color w:val="FF0000"/>
          <w:sz w:val="28"/>
          <w:szCs w:val="28"/>
        </w:rPr>
        <w:t xml:space="preserve">сферы деятельности </w:t>
      </w:r>
      <w:r w:rsidRPr="00FC2387">
        <w:rPr>
          <w:rFonts w:ascii="Times New Roman" w:hAnsi="Times New Roman" w:cs="Times New Roman"/>
          <w:sz w:val="28"/>
          <w:szCs w:val="28"/>
        </w:rPr>
        <w:t>образовательной организации, участию обучающихся в управлении образовательной организацией, повышению социальной активности</w:t>
      </w:r>
      <w:proofErr w:type="gramEnd"/>
      <w:r w:rsidRPr="00FC2387">
        <w:rPr>
          <w:rFonts w:ascii="Times New Roman" w:hAnsi="Times New Roman" w:cs="Times New Roman"/>
          <w:sz w:val="28"/>
          <w:szCs w:val="28"/>
        </w:rPr>
        <w:t xml:space="preserve"> </w:t>
      </w:r>
      <w:proofErr w:type="gramStart"/>
      <w:r w:rsidRPr="00FC2387">
        <w:rPr>
          <w:rFonts w:ascii="Times New Roman" w:hAnsi="Times New Roman" w:cs="Times New Roman"/>
          <w:sz w:val="28"/>
          <w:szCs w:val="28"/>
        </w:rPr>
        <w:t>обучающихся</w:t>
      </w:r>
      <w:proofErr w:type="gramEnd"/>
      <w:r w:rsidRPr="00FC2387">
        <w:rPr>
          <w:rFonts w:ascii="Times New Roman" w:hAnsi="Times New Roman" w:cs="Times New Roman"/>
          <w:sz w:val="28"/>
          <w:szCs w:val="28"/>
        </w:rPr>
        <w:t>, проведению единой государственной молодежной политики. Положение о Совете по делам молодежи утверждается Ученым советом Университета.</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Правовую основу деятельности Совета по делам молодежи составляют Конституция Российской Федерации, федеральные законы, законы Российской Федерации, распоряжения Правительства Российской Федерации, Устав Университета, приказ</w:t>
      </w:r>
      <w:r w:rsidRPr="00F1709F">
        <w:rPr>
          <w:rFonts w:ascii="Times New Roman" w:hAnsi="Times New Roman" w:cs="Times New Roman"/>
          <w:color w:val="FF0000"/>
          <w:sz w:val="28"/>
          <w:szCs w:val="28"/>
        </w:rPr>
        <w:t xml:space="preserve">ы </w:t>
      </w:r>
      <w:r w:rsidR="002F7470" w:rsidRPr="00F1709F">
        <w:rPr>
          <w:rFonts w:ascii="Times New Roman" w:hAnsi="Times New Roman" w:cs="Times New Roman"/>
          <w:color w:val="FF0000"/>
          <w:sz w:val="28"/>
          <w:szCs w:val="28"/>
        </w:rPr>
        <w:t>р</w:t>
      </w:r>
      <w:r w:rsidRPr="00F1709F">
        <w:rPr>
          <w:rFonts w:ascii="Times New Roman" w:hAnsi="Times New Roman" w:cs="Times New Roman"/>
          <w:color w:val="FF0000"/>
          <w:sz w:val="28"/>
          <w:szCs w:val="28"/>
        </w:rPr>
        <w:t>ек</w:t>
      </w:r>
      <w:r w:rsidRPr="00FC2387">
        <w:rPr>
          <w:rFonts w:ascii="Times New Roman" w:hAnsi="Times New Roman" w:cs="Times New Roman"/>
          <w:sz w:val="28"/>
          <w:szCs w:val="28"/>
        </w:rPr>
        <w:t>тора Университета, а также настоящее Положение.</w:t>
      </w:r>
    </w:p>
    <w:p w:rsidR="00FC2387" w:rsidRPr="00FC2387" w:rsidRDefault="00FC2387" w:rsidP="00FC2387">
      <w:pPr>
        <w:pStyle w:val="a3"/>
        <w:ind w:firstLine="851"/>
        <w:jc w:val="both"/>
        <w:rPr>
          <w:rFonts w:ascii="Times New Roman" w:hAnsi="Times New Roman" w:cs="Times New Roman"/>
          <w:sz w:val="28"/>
          <w:szCs w:val="28"/>
        </w:rPr>
      </w:pPr>
    </w:p>
    <w:p w:rsidR="00FC2387" w:rsidRPr="00FC2387" w:rsidRDefault="00FC2387" w:rsidP="00FC2387">
      <w:pPr>
        <w:pStyle w:val="a3"/>
        <w:numPr>
          <w:ilvl w:val="0"/>
          <w:numId w:val="2"/>
        </w:numPr>
        <w:suppressAutoHyphens/>
        <w:spacing w:after="0" w:line="240" w:lineRule="auto"/>
        <w:ind w:left="0" w:firstLine="851"/>
        <w:contextualSpacing w:val="0"/>
        <w:jc w:val="center"/>
        <w:rPr>
          <w:rFonts w:ascii="Times New Roman" w:hAnsi="Times New Roman" w:cs="Times New Roman"/>
          <w:sz w:val="28"/>
          <w:szCs w:val="28"/>
        </w:rPr>
      </w:pPr>
      <w:r w:rsidRPr="00FC2387">
        <w:rPr>
          <w:rFonts w:ascii="Times New Roman" w:hAnsi="Times New Roman" w:cs="Times New Roman"/>
          <w:bCs/>
          <w:sz w:val="28"/>
          <w:szCs w:val="28"/>
        </w:rPr>
        <w:t>ЗАДАЧИ СОВЕТА ПО ДЕЛАМ МОЛОДЕЖИ</w:t>
      </w:r>
    </w:p>
    <w:p w:rsidR="00FC2387" w:rsidRPr="00FC2387" w:rsidRDefault="00FC2387" w:rsidP="00FC2387">
      <w:pPr>
        <w:pStyle w:val="a3"/>
        <w:ind w:firstLine="851"/>
        <w:rPr>
          <w:rFonts w:ascii="Times New Roman" w:hAnsi="Times New Roman" w:cs="Times New Roman"/>
          <w:sz w:val="28"/>
          <w:szCs w:val="28"/>
        </w:rPr>
      </w:pP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Обеспечение условий для реализации Ученым советом Университета его полномочий в области поддержки основных направлений развития деятельности студенческих объединений, организации взаимодействия подразделений Университета, ответственных за работу с молодежью, реализации государственной молодежной политики в Университете, совершенствования и развития инструментов поддержки молодежи.</w:t>
      </w:r>
    </w:p>
    <w:p w:rsidR="00FC2387" w:rsidRPr="00F1709F" w:rsidRDefault="00FC2387" w:rsidP="00F1709F">
      <w:pPr>
        <w:pStyle w:val="a3"/>
        <w:numPr>
          <w:ilvl w:val="1"/>
          <w:numId w:val="2"/>
        </w:numPr>
        <w:suppressAutoHyphens/>
        <w:spacing w:after="0" w:line="240" w:lineRule="auto"/>
        <w:ind w:left="0" w:firstLine="851"/>
        <w:contextualSpacing w:val="0"/>
        <w:jc w:val="both"/>
        <w:rPr>
          <w:rFonts w:ascii="Times New Roman" w:hAnsi="Times New Roman" w:cs="Times New Roman"/>
          <w:color w:val="FF0000"/>
          <w:sz w:val="28"/>
          <w:szCs w:val="28"/>
        </w:rPr>
      </w:pPr>
      <w:r w:rsidRPr="00F1709F">
        <w:rPr>
          <w:rFonts w:ascii="Times New Roman" w:hAnsi="Times New Roman" w:cs="Times New Roman"/>
          <w:color w:val="FF0000"/>
          <w:sz w:val="28"/>
          <w:szCs w:val="28"/>
        </w:rPr>
        <w:t>Подготовка предложений Ученому совету Университета по основным направлениям государственной молодежной политики, по внедрению и развитию эффективных моделей и форм раб</w:t>
      </w:r>
      <w:r w:rsidR="002F7470" w:rsidRPr="00F1709F">
        <w:rPr>
          <w:rFonts w:ascii="Times New Roman" w:hAnsi="Times New Roman" w:cs="Times New Roman"/>
          <w:color w:val="FF0000"/>
          <w:sz w:val="28"/>
          <w:szCs w:val="28"/>
        </w:rPr>
        <w:t>оты в сфере молодежной политики,</w:t>
      </w:r>
      <w:r w:rsidR="00F1709F" w:rsidRPr="00F1709F">
        <w:rPr>
          <w:rFonts w:ascii="Times New Roman" w:hAnsi="Times New Roman" w:cs="Times New Roman"/>
          <w:color w:val="FF0000"/>
          <w:sz w:val="28"/>
          <w:szCs w:val="28"/>
        </w:rPr>
        <w:t xml:space="preserve"> а также</w:t>
      </w:r>
      <w:r w:rsidRPr="00F1709F">
        <w:rPr>
          <w:rFonts w:ascii="Times New Roman" w:hAnsi="Times New Roman" w:cs="Times New Roman"/>
          <w:color w:val="FF0000"/>
          <w:sz w:val="28"/>
          <w:szCs w:val="28"/>
        </w:rPr>
        <w:t xml:space="preserve"> в области повышения управленческих, коммуникационных и социализирующих навыков обучающейся молодежи, с целью формирования кадрового потенциала Университета.</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Оказание содействия Совету обучающихся Университета в обеспечении учета мнения представительных органов обучающихся Университета.</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 xml:space="preserve">Содействие развитию системы защиты прав студентов, пропаганде студенческой науки, развитию движения студенческих отрядов и международного молодежного сотрудничества, пропаганде здорового образа жизни, толерантности, профилактики правонарушений, экстремизма и ксенофобии </w:t>
      </w:r>
      <w:proofErr w:type="gramStart"/>
      <w:r w:rsidRPr="00FC2387">
        <w:rPr>
          <w:rFonts w:ascii="Times New Roman" w:hAnsi="Times New Roman" w:cs="Times New Roman"/>
          <w:sz w:val="28"/>
          <w:szCs w:val="28"/>
        </w:rPr>
        <w:t>у</w:t>
      </w:r>
      <w:proofErr w:type="gramEnd"/>
      <w:r w:rsidRPr="00FC2387">
        <w:rPr>
          <w:rFonts w:ascii="Times New Roman" w:hAnsi="Times New Roman" w:cs="Times New Roman"/>
          <w:sz w:val="28"/>
          <w:szCs w:val="28"/>
        </w:rPr>
        <w:t xml:space="preserve"> обучающихся.</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Содействие успешному развитию студенческого самоуправления в Университете.</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lastRenderedPageBreak/>
        <w:t>Решение иных задач в области работы с молодежью.</w:t>
      </w:r>
    </w:p>
    <w:p w:rsidR="00FC2387" w:rsidRPr="00FC2387" w:rsidRDefault="00FC2387" w:rsidP="00FC2387">
      <w:pPr>
        <w:spacing w:after="0" w:line="240" w:lineRule="auto"/>
        <w:ind w:firstLine="851"/>
        <w:jc w:val="both"/>
        <w:rPr>
          <w:rFonts w:ascii="Times New Roman" w:hAnsi="Times New Roman" w:cs="Times New Roman"/>
          <w:sz w:val="28"/>
          <w:szCs w:val="28"/>
        </w:rPr>
      </w:pPr>
    </w:p>
    <w:p w:rsidR="00FC2387" w:rsidRPr="00FC2387" w:rsidRDefault="00FC2387" w:rsidP="00FC2387">
      <w:pPr>
        <w:pStyle w:val="a3"/>
        <w:numPr>
          <w:ilvl w:val="0"/>
          <w:numId w:val="2"/>
        </w:numPr>
        <w:suppressAutoHyphens/>
        <w:spacing w:after="0" w:line="240" w:lineRule="auto"/>
        <w:ind w:left="0" w:firstLine="851"/>
        <w:contextualSpacing w:val="0"/>
        <w:jc w:val="center"/>
        <w:rPr>
          <w:rFonts w:ascii="Times New Roman" w:hAnsi="Times New Roman" w:cs="Times New Roman"/>
          <w:sz w:val="28"/>
          <w:szCs w:val="28"/>
        </w:rPr>
      </w:pPr>
      <w:r w:rsidRPr="00FC2387">
        <w:rPr>
          <w:rFonts w:ascii="Times New Roman" w:hAnsi="Times New Roman" w:cs="Times New Roman"/>
          <w:bCs/>
          <w:sz w:val="28"/>
          <w:szCs w:val="28"/>
        </w:rPr>
        <w:t>ФУНКЦИИ СОВЕТА ПО ДЕЛАМ МОЛОДЕЖИ</w:t>
      </w:r>
    </w:p>
    <w:p w:rsidR="00FC2387" w:rsidRPr="00FC2387" w:rsidRDefault="00FC2387" w:rsidP="00FC2387">
      <w:pPr>
        <w:pStyle w:val="a3"/>
        <w:ind w:firstLine="851"/>
        <w:rPr>
          <w:rFonts w:ascii="Times New Roman" w:hAnsi="Times New Roman" w:cs="Times New Roman"/>
          <w:sz w:val="28"/>
          <w:szCs w:val="28"/>
        </w:rPr>
      </w:pP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Вносить в установленном порядке на рассмотрение Ученого совета Университета предложения по вопросам, относящимся к компетенции Совета по делам молодежи.</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Взаимодействовать с органами студенческого самоуправления Университета, осуществлять обобщение и распространение положительного опыта работы органов студенческого самоуправления, а также проводить консультационно-методическую работу.</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Участвовать в разработке и обсуждении проектов нормативных правовых актов Университета по вопросам, относящимся к компетенции Совета по делам молодежи.</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Проводить работу с представителями коллектива работников Университета по вопросам, относящимся к компетенции Совета по делам молодежи.</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Взаимодействовать с подразделениями Университета, деятельность которых способствует развитию студенческого самоуправления, повышению гражданской активности обучающихся, развитию творческого потенциала молодежи.</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 xml:space="preserve">Формировать положительный имидж Университета, содействовать повышению гражданской активности молодежи, а также социальному участию </w:t>
      </w:r>
      <w:proofErr w:type="gramStart"/>
      <w:r w:rsidRPr="00FC2387">
        <w:rPr>
          <w:rFonts w:ascii="Times New Roman" w:hAnsi="Times New Roman" w:cs="Times New Roman"/>
          <w:sz w:val="28"/>
          <w:szCs w:val="28"/>
        </w:rPr>
        <w:t>обучающихся</w:t>
      </w:r>
      <w:proofErr w:type="gramEnd"/>
      <w:r w:rsidRPr="00FC2387">
        <w:rPr>
          <w:rFonts w:ascii="Times New Roman" w:hAnsi="Times New Roman" w:cs="Times New Roman"/>
          <w:sz w:val="28"/>
          <w:szCs w:val="28"/>
        </w:rPr>
        <w:t xml:space="preserve"> в развитии Санкт-Петербурга.</w:t>
      </w:r>
    </w:p>
    <w:p w:rsidR="00FC2387" w:rsidRPr="00FC2387" w:rsidRDefault="00FC2387" w:rsidP="00FC2387">
      <w:pPr>
        <w:pStyle w:val="a3"/>
        <w:ind w:firstLine="851"/>
        <w:jc w:val="both"/>
        <w:rPr>
          <w:rFonts w:ascii="Times New Roman" w:hAnsi="Times New Roman" w:cs="Times New Roman"/>
          <w:sz w:val="28"/>
          <w:szCs w:val="28"/>
        </w:rPr>
      </w:pPr>
    </w:p>
    <w:p w:rsidR="00FC2387" w:rsidRPr="00FC2387" w:rsidRDefault="00FC2387" w:rsidP="00FC2387">
      <w:pPr>
        <w:pStyle w:val="a3"/>
        <w:numPr>
          <w:ilvl w:val="0"/>
          <w:numId w:val="2"/>
        </w:numPr>
        <w:suppressAutoHyphens/>
        <w:spacing w:after="0" w:line="240" w:lineRule="auto"/>
        <w:ind w:left="0" w:firstLine="851"/>
        <w:contextualSpacing w:val="0"/>
        <w:jc w:val="center"/>
        <w:rPr>
          <w:rFonts w:ascii="Times New Roman" w:hAnsi="Times New Roman" w:cs="Times New Roman"/>
          <w:sz w:val="28"/>
          <w:szCs w:val="28"/>
        </w:rPr>
      </w:pPr>
      <w:r w:rsidRPr="00FC2387">
        <w:rPr>
          <w:rFonts w:ascii="Times New Roman" w:hAnsi="Times New Roman" w:cs="Times New Roman"/>
          <w:sz w:val="28"/>
          <w:szCs w:val="28"/>
        </w:rPr>
        <w:t>СТРУКТУРА СОВЕТА ПО ДЕЛАМ МОЛОДЕЖИ</w:t>
      </w:r>
    </w:p>
    <w:p w:rsidR="00FC2387" w:rsidRPr="00FC2387" w:rsidRDefault="00FC2387" w:rsidP="00FC2387">
      <w:pPr>
        <w:pStyle w:val="a3"/>
        <w:ind w:firstLine="851"/>
        <w:rPr>
          <w:rFonts w:ascii="Times New Roman" w:hAnsi="Times New Roman" w:cs="Times New Roman"/>
          <w:sz w:val="28"/>
          <w:szCs w:val="28"/>
        </w:rPr>
      </w:pP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Совет по делам молодежи формируется из числа членов Ученого совета Университета, коллектива работников Университета и представителей молодежных общественных объединений, ответственных за работу с молодежью в Университете.</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 xml:space="preserve">Состав Совета по делам молодежи утверждается и изменяется приказом </w:t>
      </w:r>
      <w:r w:rsidR="002F7470" w:rsidRPr="00F1709F">
        <w:rPr>
          <w:rFonts w:ascii="Times New Roman" w:hAnsi="Times New Roman" w:cs="Times New Roman"/>
          <w:color w:val="FF0000"/>
          <w:sz w:val="28"/>
          <w:szCs w:val="28"/>
        </w:rPr>
        <w:t>р</w:t>
      </w:r>
      <w:r w:rsidRPr="00FC2387">
        <w:rPr>
          <w:rFonts w:ascii="Times New Roman" w:hAnsi="Times New Roman" w:cs="Times New Roman"/>
          <w:sz w:val="28"/>
          <w:szCs w:val="28"/>
        </w:rPr>
        <w:t>ектора Университета.</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Состав Совета по делам молодежи пересматривается по мере необходимости.</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В состав Совета по делам молодежи входят: председатель, ответственный секретарь и члены Совета по делам молодежи.</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Работой Совета по делам молодежи руководит председатель Совета по делам молодежи.</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Ответственный секретарь Совета по делам молодежи:</w:t>
      </w:r>
    </w:p>
    <w:p w:rsidR="00FC2387" w:rsidRPr="00F1709F" w:rsidRDefault="00FC2387" w:rsidP="00FC2387">
      <w:pPr>
        <w:pStyle w:val="a3"/>
        <w:numPr>
          <w:ilvl w:val="0"/>
          <w:numId w:val="3"/>
        </w:numPr>
        <w:suppressAutoHyphens/>
        <w:spacing w:after="0" w:line="240" w:lineRule="auto"/>
        <w:ind w:left="0" w:firstLine="851"/>
        <w:contextualSpacing w:val="0"/>
        <w:jc w:val="both"/>
        <w:rPr>
          <w:rFonts w:ascii="Times New Roman" w:hAnsi="Times New Roman" w:cs="Times New Roman"/>
          <w:sz w:val="28"/>
          <w:szCs w:val="28"/>
        </w:rPr>
      </w:pPr>
      <w:r w:rsidRPr="00F1709F">
        <w:rPr>
          <w:rFonts w:ascii="Times New Roman" w:hAnsi="Times New Roman" w:cs="Times New Roman"/>
          <w:sz w:val="28"/>
          <w:szCs w:val="28"/>
        </w:rPr>
        <w:t>готовит и оформляет материалы к предстоящему заседанию Совета по делам молодежи;</w:t>
      </w:r>
    </w:p>
    <w:p w:rsidR="00FC2387" w:rsidRPr="00F1709F" w:rsidRDefault="00FC2387" w:rsidP="00FC2387">
      <w:pPr>
        <w:pStyle w:val="a3"/>
        <w:numPr>
          <w:ilvl w:val="0"/>
          <w:numId w:val="3"/>
        </w:numPr>
        <w:suppressAutoHyphens/>
        <w:spacing w:after="0" w:line="240" w:lineRule="auto"/>
        <w:ind w:left="0" w:firstLine="851"/>
        <w:contextualSpacing w:val="0"/>
        <w:jc w:val="both"/>
        <w:rPr>
          <w:rFonts w:ascii="Times New Roman" w:hAnsi="Times New Roman" w:cs="Times New Roman"/>
          <w:color w:val="FF0000"/>
          <w:sz w:val="28"/>
          <w:szCs w:val="28"/>
        </w:rPr>
      </w:pPr>
      <w:r w:rsidRPr="00F1709F">
        <w:rPr>
          <w:rFonts w:ascii="Times New Roman" w:hAnsi="Times New Roman" w:cs="Times New Roman"/>
          <w:color w:val="FF0000"/>
          <w:sz w:val="28"/>
          <w:szCs w:val="28"/>
        </w:rPr>
        <w:lastRenderedPageBreak/>
        <w:t>информирует членов Совета по делам молодежи</w:t>
      </w:r>
      <w:r w:rsidR="00F1709F" w:rsidRPr="00F1709F">
        <w:rPr>
          <w:rFonts w:ascii="Times New Roman" w:hAnsi="Times New Roman" w:cs="Times New Roman"/>
          <w:color w:val="FF0000"/>
          <w:sz w:val="28"/>
          <w:szCs w:val="28"/>
        </w:rPr>
        <w:t xml:space="preserve"> о дате, месте,</w:t>
      </w:r>
      <w:r w:rsidRPr="00F1709F">
        <w:rPr>
          <w:rFonts w:ascii="Times New Roman" w:hAnsi="Times New Roman" w:cs="Times New Roman"/>
          <w:color w:val="FF0000"/>
          <w:sz w:val="28"/>
          <w:szCs w:val="28"/>
        </w:rPr>
        <w:t xml:space="preserve"> времени</w:t>
      </w:r>
      <w:r w:rsidR="00F1709F" w:rsidRPr="00F1709F">
        <w:rPr>
          <w:rFonts w:ascii="Times New Roman" w:hAnsi="Times New Roman" w:cs="Times New Roman"/>
          <w:color w:val="FF0000"/>
          <w:sz w:val="28"/>
          <w:szCs w:val="28"/>
        </w:rPr>
        <w:t xml:space="preserve"> проведения заседаний, а также о вопросах, включенных в повестку дня </w:t>
      </w:r>
      <w:r w:rsidRPr="00F1709F">
        <w:rPr>
          <w:rFonts w:ascii="Times New Roman" w:hAnsi="Times New Roman" w:cs="Times New Roman"/>
          <w:color w:val="FF0000"/>
          <w:sz w:val="28"/>
          <w:szCs w:val="28"/>
        </w:rPr>
        <w:t>заседаний Совета;</w:t>
      </w:r>
    </w:p>
    <w:p w:rsidR="00FC2387" w:rsidRPr="00F1709F" w:rsidRDefault="00FC2387" w:rsidP="00FC2387">
      <w:pPr>
        <w:pStyle w:val="a3"/>
        <w:numPr>
          <w:ilvl w:val="0"/>
          <w:numId w:val="3"/>
        </w:numPr>
        <w:suppressAutoHyphens/>
        <w:spacing w:after="0" w:line="240" w:lineRule="auto"/>
        <w:ind w:left="0" w:firstLine="851"/>
        <w:contextualSpacing w:val="0"/>
        <w:jc w:val="both"/>
        <w:rPr>
          <w:rFonts w:ascii="Times New Roman" w:hAnsi="Times New Roman" w:cs="Times New Roman"/>
          <w:sz w:val="28"/>
          <w:szCs w:val="28"/>
        </w:rPr>
      </w:pPr>
      <w:r w:rsidRPr="00F1709F">
        <w:rPr>
          <w:rFonts w:ascii="Times New Roman" w:hAnsi="Times New Roman" w:cs="Times New Roman"/>
          <w:sz w:val="28"/>
          <w:szCs w:val="28"/>
        </w:rPr>
        <w:t>организует заседания Совета по делам моло</w:t>
      </w:r>
      <w:bookmarkStart w:id="0" w:name="_GoBack"/>
      <w:bookmarkEnd w:id="0"/>
      <w:r w:rsidRPr="00F1709F">
        <w:rPr>
          <w:rFonts w:ascii="Times New Roman" w:hAnsi="Times New Roman" w:cs="Times New Roman"/>
          <w:sz w:val="28"/>
          <w:szCs w:val="28"/>
        </w:rPr>
        <w:t>дежи;</w:t>
      </w:r>
    </w:p>
    <w:p w:rsidR="00FC2387" w:rsidRPr="00F1709F" w:rsidRDefault="00FC2387" w:rsidP="00FC2387">
      <w:pPr>
        <w:pStyle w:val="a3"/>
        <w:numPr>
          <w:ilvl w:val="0"/>
          <w:numId w:val="3"/>
        </w:numPr>
        <w:suppressAutoHyphens/>
        <w:spacing w:after="0" w:line="240" w:lineRule="auto"/>
        <w:ind w:left="0" w:firstLine="851"/>
        <w:contextualSpacing w:val="0"/>
        <w:jc w:val="both"/>
        <w:rPr>
          <w:rFonts w:ascii="Times New Roman" w:hAnsi="Times New Roman" w:cs="Times New Roman"/>
          <w:sz w:val="28"/>
          <w:szCs w:val="28"/>
        </w:rPr>
      </w:pPr>
      <w:r w:rsidRPr="00F1709F">
        <w:rPr>
          <w:rFonts w:ascii="Times New Roman" w:hAnsi="Times New Roman" w:cs="Times New Roman"/>
          <w:sz w:val="28"/>
          <w:szCs w:val="28"/>
        </w:rPr>
        <w:t>готовит и согласует с председателем Совета по делам молодежи проекты документов и решения для обсуждения;</w:t>
      </w:r>
    </w:p>
    <w:p w:rsidR="00FC2387" w:rsidRPr="00F1709F" w:rsidRDefault="00FC2387" w:rsidP="00FC2387">
      <w:pPr>
        <w:pStyle w:val="a3"/>
        <w:numPr>
          <w:ilvl w:val="0"/>
          <w:numId w:val="3"/>
        </w:numPr>
        <w:suppressAutoHyphens/>
        <w:spacing w:after="0" w:line="240" w:lineRule="auto"/>
        <w:ind w:left="0" w:firstLine="851"/>
        <w:contextualSpacing w:val="0"/>
        <w:jc w:val="both"/>
        <w:rPr>
          <w:rFonts w:ascii="Times New Roman" w:hAnsi="Times New Roman" w:cs="Times New Roman"/>
          <w:sz w:val="28"/>
          <w:szCs w:val="28"/>
        </w:rPr>
      </w:pPr>
      <w:r w:rsidRPr="00F1709F">
        <w:rPr>
          <w:rFonts w:ascii="Times New Roman" w:hAnsi="Times New Roman" w:cs="Times New Roman"/>
          <w:sz w:val="28"/>
          <w:szCs w:val="28"/>
        </w:rPr>
        <w:t>доводит решения Совета по делам молодежи до</w:t>
      </w:r>
      <w:r w:rsidR="00F1709F" w:rsidRPr="00F1709F">
        <w:rPr>
          <w:rFonts w:ascii="Times New Roman" w:hAnsi="Times New Roman" w:cs="Times New Roman"/>
          <w:sz w:val="28"/>
          <w:szCs w:val="28"/>
        </w:rPr>
        <w:t xml:space="preserve"> </w:t>
      </w:r>
      <w:r w:rsidR="00F1709F" w:rsidRPr="0010427C">
        <w:rPr>
          <w:rFonts w:ascii="Times New Roman" w:hAnsi="Times New Roman" w:cs="Times New Roman"/>
          <w:color w:val="FF0000"/>
          <w:sz w:val="28"/>
          <w:szCs w:val="28"/>
        </w:rPr>
        <w:t>сведения</w:t>
      </w:r>
      <w:r w:rsidRPr="0010427C">
        <w:rPr>
          <w:rFonts w:ascii="Times New Roman" w:hAnsi="Times New Roman" w:cs="Times New Roman"/>
          <w:color w:val="FF0000"/>
          <w:sz w:val="28"/>
          <w:szCs w:val="28"/>
        </w:rPr>
        <w:t xml:space="preserve"> </w:t>
      </w:r>
      <w:r w:rsidRPr="00F1709F">
        <w:rPr>
          <w:rFonts w:ascii="Times New Roman" w:hAnsi="Times New Roman" w:cs="Times New Roman"/>
          <w:sz w:val="28"/>
          <w:szCs w:val="28"/>
        </w:rPr>
        <w:t>членов Ученого совета Университета;</w:t>
      </w:r>
    </w:p>
    <w:p w:rsidR="00FC2387" w:rsidRPr="00F1709F" w:rsidRDefault="00FC2387" w:rsidP="00FC2387">
      <w:pPr>
        <w:pStyle w:val="a3"/>
        <w:numPr>
          <w:ilvl w:val="0"/>
          <w:numId w:val="3"/>
        </w:numPr>
        <w:suppressAutoHyphens/>
        <w:spacing w:after="0" w:line="240" w:lineRule="auto"/>
        <w:ind w:left="0" w:firstLine="851"/>
        <w:contextualSpacing w:val="0"/>
        <w:jc w:val="both"/>
        <w:rPr>
          <w:rFonts w:ascii="Times New Roman" w:hAnsi="Times New Roman" w:cs="Times New Roman"/>
          <w:sz w:val="28"/>
          <w:szCs w:val="28"/>
        </w:rPr>
      </w:pPr>
      <w:r w:rsidRPr="00F1709F">
        <w:rPr>
          <w:rFonts w:ascii="Times New Roman" w:hAnsi="Times New Roman" w:cs="Times New Roman"/>
          <w:sz w:val="28"/>
          <w:szCs w:val="28"/>
        </w:rPr>
        <w:t xml:space="preserve">обеспечивает </w:t>
      </w:r>
      <w:proofErr w:type="gramStart"/>
      <w:r w:rsidRPr="00F1709F">
        <w:rPr>
          <w:rFonts w:ascii="Times New Roman" w:hAnsi="Times New Roman" w:cs="Times New Roman"/>
          <w:sz w:val="28"/>
          <w:szCs w:val="28"/>
        </w:rPr>
        <w:t>контроль за</w:t>
      </w:r>
      <w:proofErr w:type="gramEnd"/>
      <w:r w:rsidRPr="00F1709F">
        <w:rPr>
          <w:rFonts w:ascii="Times New Roman" w:hAnsi="Times New Roman" w:cs="Times New Roman"/>
          <w:sz w:val="28"/>
          <w:szCs w:val="28"/>
        </w:rPr>
        <w:t xml:space="preserve"> выполнением членами Совета по делам молодежи решений Совета.</w:t>
      </w:r>
    </w:p>
    <w:p w:rsidR="00FC2387" w:rsidRPr="00FC2387" w:rsidRDefault="00FC2387" w:rsidP="00FC2387">
      <w:pPr>
        <w:spacing w:after="0" w:line="240" w:lineRule="auto"/>
        <w:ind w:firstLine="851"/>
        <w:jc w:val="both"/>
        <w:rPr>
          <w:rFonts w:ascii="Times New Roman" w:hAnsi="Times New Roman" w:cs="Times New Roman"/>
          <w:sz w:val="28"/>
          <w:szCs w:val="28"/>
        </w:rPr>
      </w:pPr>
    </w:p>
    <w:p w:rsidR="00FC2387" w:rsidRPr="00FC2387" w:rsidRDefault="00FC2387" w:rsidP="00FC2387">
      <w:pPr>
        <w:pStyle w:val="a3"/>
        <w:numPr>
          <w:ilvl w:val="0"/>
          <w:numId w:val="2"/>
        </w:numPr>
        <w:suppressAutoHyphens/>
        <w:spacing w:after="0" w:line="240" w:lineRule="auto"/>
        <w:ind w:left="0" w:firstLine="851"/>
        <w:contextualSpacing w:val="0"/>
        <w:jc w:val="center"/>
        <w:rPr>
          <w:rFonts w:ascii="Times New Roman" w:hAnsi="Times New Roman" w:cs="Times New Roman"/>
          <w:sz w:val="28"/>
          <w:szCs w:val="28"/>
        </w:rPr>
      </w:pPr>
      <w:r w:rsidRPr="00FC2387">
        <w:rPr>
          <w:rFonts w:ascii="Times New Roman" w:hAnsi="Times New Roman" w:cs="Times New Roman"/>
          <w:sz w:val="28"/>
          <w:szCs w:val="28"/>
        </w:rPr>
        <w:t>ЗАКЛЮЧИТЕЛЬНЫЕ ПОЛОЖЕНИЯ</w:t>
      </w:r>
    </w:p>
    <w:p w:rsidR="00FC2387" w:rsidRPr="00FC2387" w:rsidRDefault="00FC2387" w:rsidP="00FC2387">
      <w:pPr>
        <w:pStyle w:val="a3"/>
        <w:ind w:firstLine="851"/>
        <w:rPr>
          <w:rFonts w:ascii="Times New Roman" w:hAnsi="Times New Roman" w:cs="Times New Roman"/>
          <w:sz w:val="28"/>
          <w:szCs w:val="28"/>
        </w:rPr>
      </w:pP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Члены Совета по делам молодежи участвуют в работе Совета по делам молодежи лично. Делегирование полномочий не допускается. Члены Совета по делам молодежи осуществляют свою деятельность на безвозмездной основе.</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Совет по делам молодежи осуществляет свою деятельность в соответствии с планом деятельности Совета по делам молодежи. Основной формой деятельности Совета по делам молодежи являются заседания. Заседания проводятся по мере необходимости, но не реже одного раза в квартал. Заседание Совета по делам молодежи является правомочным, если на нем присутствуют не менее 2/3 его членов.</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Решения Совета по делам молодежи принимаются открытым голосованием. Решение считается принятым, если за него проголосовало простое большинство членов (50% всех голосов и один голос) Совета по делам молодежи, как присутствующих на заседании, так и отсутствующих, выразивших свое мнение в письменной форме. При равенстве голосов решающим является голос председательствующего на заседании Совета по делам молодежи.</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Решения, принимаемые на заседании Совета по делам молодежи, носят рекомендательный характер и оформляются протоколом, который подписывает председатель Совета по делам молодежи. Протокол на заседаниях Совета по делам молодежи ведется ответственным секретарем Совета по делам молодежи. Копия протокола заседания Совета по делам молодежи рассылается его членам.</w:t>
      </w:r>
    </w:p>
    <w:p w:rsidR="00FC2387" w:rsidRPr="00FC2387" w:rsidRDefault="00FC2387" w:rsidP="00FC2387">
      <w:pPr>
        <w:pStyle w:val="a3"/>
        <w:numPr>
          <w:ilvl w:val="1"/>
          <w:numId w:val="2"/>
        </w:numPr>
        <w:suppressAutoHyphens/>
        <w:spacing w:after="0" w:line="240" w:lineRule="auto"/>
        <w:ind w:left="0" w:firstLine="851"/>
        <w:contextualSpacing w:val="0"/>
        <w:jc w:val="both"/>
        <w:rPr>
          <w:rFonts w:ascii="Times New Roman" w:hAnsi="Times New Roman" w:cs="Times New Roman"/>
          <w:sz w:val="28"/>
          <w:szCs w:val="28"/>
        </w:rPr>
      </w:pPr>
      <w:r w:rsidRPr="00FC2387">
        <w:rPr>
          <w:rFonts w:ascii="Times New Roman" w:hAnsi="Times New Roman" w:cs="Times New Roman"/>
          <w:sz w:val="28"/>
          <w:szCs w:val="28"/>
        </w:rPr>
        <w:t>Организационно-техническое обеспечение деятельности Совета по делам молодежи осуществляется Отделом по делам молодежи Университета.</w:t>
      </w:r>
    </w:p>
    <w:sectPr w:rsidR="00FC2387" w:rsidRPr="00FC2387" w:rsidSect="006C3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4212"/>
    <w:multiLevelType w:val="hybridMultilevel"/>
    <w:tmpl w:val="C46044CC"/>
    <w:lvl w:ilvl="0" w:tplc="70944F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73624C0B"/>
    <w:multiLevelType w:val="hybridMultilevel"/>
    <w:tmpl w:val="DF5ED34E"/>
    <w:lvl w:ilvl="0" w:tplc="E79E21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462249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1F0"/>
    <w:rsid w:val="000020F8"/>
    <w:rsid w:val="00026B71"/>
    <w:rsid w:val="00040114"/>
    <w:rsid w:val="00042803"/>
    <w:rsid w:val="000431FD"/>
    <w:rsid w:val="00053B00"/>
    <w:rsid w:val="00055666"/>
    <w:rsid w:val="00062221"/>
    <w:rsid w:val="0007229A"/>
    <w:rsid w:val="000A32BD"/>
    <w:rsid w:val="000A719A"/>
    <w:rsid w:val="000A7AD3"/>
    <w:rsid w:val="000A7B96"/>
    <w:rsid w:val="000C00DA"/>
    <w:rsid w:val="000C1AC0"/>
    <w:rsid w:val="000D0B49"/>
    <w:rsid w:val="000D5E3F"/>
    <w:rsid w:val="000D6411"/>
    <w:rsid w:val="000E4846"/>
    <w:rsid w:val="000E5873"/>
    <w:rsid w:val="0010427C"/>
    <w:rsid w:val="00117CF8"/>
    <w:rsid w:val="001258BB"/>
    <w:rsid w:val="00132B99"/>
    <w:rsid w:val="00135197"/>
    <w:rsid w:val="00135EE4"/>
    <w:rsid w:val="00143FBB"/>
    <w:rsid w:val="001724F8"/>
    <w:rsid w:val="001959A7"/>
    <w:rsid w:val="00197C8C"/>
    <w:rsid w:val="001A2615"/>
    <w:rsid w:val="001A33F3"/>
    <w:rsid w:val="001A4D39"/>
    <w:rsid w:val="001A511D"/>
    <w:rsid w:val="001B055E"/>
    <w:rsid w:val="001B1A4C"/>
    <w:rsid w:val="001B3770"/>
    <w:rsid w:val="001B3C53"/>
    <w:rsid w:val="001B58F4"/>
    <w:rsid w:val="001C20C6"/>
    <w:rsid w:val="001E6EE0"/>
    <w:rsid w:val="001F56BA"/>
    <w:rsid w:val="00221CBA"/>
    <w:rsid w:val="002356FF"/>
    <w:rsid w:val="00237E25"/>
    <w:rsid w:val="00240B8F"/>
    <w:rsid w:val="002449AA"/>
    <w:rsid w:val="00244F2A"/>
    <w:rsid w:val="00250E67"/>
    <w:rsid w:val="00262E32"/>
    <w:rsid w:val="00277DD7"/>
    <w:rsid w:val="00287EA0"/>
    <w:rsid w:val="0029763D"/>
    <w:rsid w:val="002A5D3E"/>
    <w:rsid w:val="002A75C3"/>
    <w:rsid w:val="002B37C3"/>
    <w:rsid w:val="002C184B"/>
    <w:rsid w:val="002E52D1"/>
    <w:rsid w:val="002E72EE"/>
    <w:rsid w:val="002F0A4F"/>
    <w:rsid w:val="002F7470"/>
    <w:rsid w:val="00311A5F"/>
    <w:rsid w:val="003132BB"/>
    <w:rsid w:val="00323B85"/>
    <w:rsid w:val="00335A93"/>
    <w:rsid w:val="00361704"/>
    <w:rsid w:val="003642FC"/>
    <w:rsid w:val="00367DED"/>
    <w:rsid w:val="003732EF"/>
    <w:rsid w:val="00376BC9"/>
    <w:rsid w:val="00382538"/>
    <w:rsid w:val="003830FD"/>
    <w:rsid w:val="0038393D"/>
    <w:rsid w:val="00396677"/>
    <w:rsid w:val="003B232D"/>
    <w:rsid w:val="003B6996"/>
    <w:rsid w:val="003B7D63"/>
    <w:rsid w:val="003C7C1E"/>
    <w:rsid w:val="003D2CAE"/>
    <w:rsid w:val="003E3399"/>
    <w:rsid w:val="003F2110"/>
    <w:rsid w:val="003F3FD1"/>
    <w:rsid w:val="00410768"/>
    <w:rsid w:val="0041434C"/>
    <w:rsid w:val="0042418A"/>
    <w:rsid w:val="00450AAB"/>
    <w:rsid w:val="00460160"/>
    <w:rsid w:val="00483307"/>
    <w:rsid w:val="00485A47"/>
    <w:rsid w:val="00490B47"/>
    <w:rsid w:val="004A136A"/>
    <w:rsid w:val="004A278C"/>
    <w:rsid w:val="004A2885"/>
    <w:rsid w:val="004B07C1"/>
    <w:rsid w:val="004C0ED1"/>
    <w:rsid w:val="004C75DB"/>
    <w:rsid w:val="004F4747"/>
    <w:rsid w:val="004F5D65"/>
    <w:rsid w:val="004F6CD0"/>
    <w:rsid w:val="0050082D"/>
    <w:rsid w:val="00510D9A"/>
    <w:rsid w:val="00512171"/>
    <w:rsid w:val="00512FC9"/>
    <w:rsid w:val="005160D9"/>
    <w:rsid w:val="00520C7D"/>
    <w:rsid w:val="0052396E"/>
    <w:rsid w:val="00524188"/>
    <w:rsid w:val="0053431B"/>
    <w:rsid w:val="005347A0"/>
    <w:rsid w:val="00551882"/>
    <w:rsid w:val="00553352"/>
    <w:rsid w:val="00555D6C"/>
    <w:rsid w:val="00561FD6"/>
    <w:rsid w:val="00565F50"/>
    <w:rsid w:val="00585175"/>
    <w:rsid w:val="0059098C"/>
    <w:rsid w:val="005976F9"/>
    <w:rsid w:val="005A04AA"/>
    <w:rsid w:val="005A45F1"/>
    <w:rsid w:val="005A5324"/>
    <w:rsid w:val="005C0982"/>
    <w:rsid w:val="005D2A2F"/>
    <w:rsid w:val="005E09C3"/>
    <w:rsid w:val="005E7A47"/>
    <w:rsid w:val="005F6CD2"/>
    <w:rsid w:val="00602C30"/>
    <w:rsid w:val="00603957"/>
    <w:rsid w:val="0060522A"/>
    <w:rsid w:val="0061101B"/>
    <w:rsid w:val="00654355"/>
    <w:rsid w:val="0065461D"/>
    <w:rsid w:val="00667171"/>
    <w:rsid w:val="0067331B"/>
    <w:rsid w:val="006B0FFC"/>
    <w:rsid w:val="006B5A03"/>
    <w:rsid w:val="006B7E9C"/>
    <w:rsid w:val="006C3AD1"/>
    <w:rsid w:val="006D183A"/>
    <w:rsid w:val="006D356F"/>
    <w:rsid w:val="006D496E"/>
    <w:rsid w:val="006E7F9A"/>
    <w:rsid w:val="007027B1"/>
    <w:rsid w:val="00703122"/>
    <w:rsid w:val="00715B1A"/>
    <w:rsid w:val="00720086"/>
    <w:rsid w:val="007378EA"/>
    <w:rsid w:val="00747EFD"/>
    <w:rsid w:val="00754A29"/>
    <w:rsid w:val="00757290"/>
    <w:rsid w:val="007604C2"/>
    <w:rsid w:val="00775011"/>
    <w:rsid w:val="00786CDA"/>
    <w:rsid w:val="00790CE5"/>
    <w:rsid w:val="007976D7"/>
    <w:rsid w:val="007A6492"/>
    <w:rsid w:val="007B03F7"/>
    <w:rsid w:val="007B18AF"/>
    <w:rsid w:val="007D045B"/>
    <w:rsid w:val="007E2617"/>
    <w:rsid w:val="007E7E35"/>
    <w:rsid w:val="007F2E7E"/>
    <w:rsid w:val="007F6F04"/>
    <w:rsid w:val="00811979"/>
    <w:rsid w:val="00813AA7"/>
    <w:rsid w:val="0081472F"/>
    <w:rsid w:val="00814FB5"/>
    <w:rsid w:val="00843DD1"/>
    <w:rsid w:val="008449B8"/>
    <w:rsid w:val="00844D06"/>
    <w:rsid w:val="00847F82"/>
    <w:rsid w:val="00860937"/>
    <w:rsid w:val="008645AE"/>
    <w:rsid w:val="00870054"/>
    <w:rsid w:val="008A1AE0"/>
    <w:rsid w:val="008A2146"/>
    <w:rsid w:val="008B4E24"/>
    <w:rsid w:val="008D0100"/>
    <w:rsid w:val="008D0772"/>
    <w:rsid w:val="008E339B"/>
    <w:rsid w:val="008E7C8B"/>
    <w:rsid w:val="008F77E1"/>
    <w:rsid w:val="00901EBF"/>
    <w:rsid w:val="009052A8"/>
    <w:rsid w:val="00907C2D"/>
    <w:rsid w:val="009271D7"/>
    <w:rsid w:val="0093080E"/>
    <w:rsid w:val="009323E6"/>
    <w:rsid w:val="009455BF"/>
    <w:rsid w:val="00945903"/>
    <w:rsid w:val="009628B6"/>
    <w:rsid w:val="0096443D"/>
    <w:rsid w:val="009744B4"/>
    <w:rsid w:val="009752E2"/>
    <w:rsid w:val="00980C77"/>
    <w:rsid w:val="009919CF"/>
    <w:rsid w:val="009925C2"/>
    <w:rsid w:val="009B3422"/>
    <w:rsid w:val="009C09B7"/>
    <w:rsid w:val="009C3CC5"/>
    <w:rsid w:val="009D13CC"/>
    <w:rsid w:val="009D146A"/>
    <w:rsid w:val="009D41F7"/>
    <w:rsid w:val="009D5011"/>
    <w:rsid w:val="009D6686"/>
    <w:rsid w:val="009F70FF"/>
    <w:rsid w:val="00A13950"/>
    <w:rsid w:val="00A23138"/>
    <w:rsid w:val="00A253D3"/>
    <w:rsid w:val="00A30914"/>
    <w:rsid w:val="00A354F0"/>
    <w:rsid w:val="00A362F7"/>
    <w:rsid w:val="00A46DDF"/>
    <w:rsid w:val="00A66DC9"/>
    <w:rsid w:val="00A72360"/>
    <w:rsid w:val="00A755A6"/>
    <w:rsid w:val="00A75942"/>
    <w:rsid w:val="00A835D4"/>
    <w:rsid w:val="00A8791A"/>
    <w:rsid w:val="00A91876"/>
    <w:rsid w:val="00AA003D"/>
    <w:rsid w:val="00AA53EB"/>
    <w:rsid w:val="00AB48BD"/>
    <w:rsid w:val="00AD2E7A"/>
    <w:rsid w:val="00AD7517"/>
    <w:rsid w:val="00AE3FD7"/>
    <w:rsid w:val="00AF0359"/>
    <w:rsid w:val="00AF3A3D"/>
    <w:rsid w:val="00B15F48"/>
    <w:rsid w:val="00B17FEE"/>
    <w:rsid w:val="00B43417"/>
    <w:rsid w:val="00B45D80"/>
    <w:rsid w:val="00B464CB"/>
    <w:rsid w:val="00B478F8"/>
    <w:rsid w:val="00B567BF"/>
    <w:rsid w:val="00B6306F"/>
    <w:rsid w:val="00B808C3"/>
    <w:rsid w:val="00B94195"/>
    <w:rsid w:val="00B96CBB"/>
    <w:rsid w:val="00BA032F"/>
    <w:rsid w:val="00BA4C19"/>
    <w:rsid w:val="00BB300A"/>
    <w:rsid w:val="00BB6455"/>
    <w:rsid w:val="00BC3E1D"/>
    <w:rsid w:val="00BE325A"/>
    <w:rsid w:val="00C112E8"/>
    <w:rsid w:val="00C12625"/>
    <w:rsid w:val="00C322D2"/>
    <w:rsid w:val="00C35CC2"/>
    <w:rsid w:val="00C42BE5"/>
    <w:rsid w:val="00C453E2"/>
    <w:rsid w:val="00C601D4"/>
    <w:rsid w:val="00C61F3B"/>
    <w:rsid w:val="00C73197"/>
    <w:rsid w:val="00C74DB4"/>
    <w:rsid w:val="00C86F8D"/>
    <w:rsid w:val="00C925D0"/>
    <w:rsid w:val="00CA1C72"/>
    <w:rsid w:val="00CA3267"/>
    <w:rsid w:val="00CE1AFB"/>
    <w:rsid w:val="00D041CA"/>
    <w:rsid w:val="00D102E9"/>
    <w:rsid w:val="00D1298F"/>
    <w:rsid w:val="00D33748"/>
    <w:rsid w:val="00D5234C"/>
    <w:rsid w:val="00D55FDC"/>
    <w:rsid w:val="00D56E27"/>
    <w:rsid w:val="00D8176B"/>
    <w:rsid w:val="00D838CE"/>
    <w:rsid w:val="00D9137D"/>
    <w:rsid w:val="00DB5391"/>
    <w:rsid w:val="00DB7EBE"/>
    <w:rsid w:val="00DC3D31"/>
    <w:rsid w:val="00DC6036"/>
    <w:rsid w:val="00DD2086"/>
    <w:rsid w:val="00DD51F9"/>
    <w:rsid w:val="00DD73F7"/>
    <w:rsid w:val="00DD7934"/>
    <w:rsid w:val="00DE755F"/>
    <w:rsid w:val="00DF3074"/>
    <w:rsid w:val="00DF5631"/>
    <w:rsid w:val="00E3117B"/>
    <w:rsid w:val="00E331F0"/>
    <w:rsid w:val="00E4244D"/>
    <w:rsid w:val="00E50694"/>
    <w:rsid w:val="00E5088A"/>
    <w:rsid w:val="00E51D89"/>
    <w:rsid w:val="00E55E00"/>
    <w:rsid w:val="00E703FE"/>
    <w:rsid w:val="00E7303A"/>
    <w:rsid w:val="00E7721D"/>
    <w:rsid w:val="00E81A3A"/>
    <w:rsid w:val="00E82193"/>
    <w:rsid w:val="00EA51FA"/>
    <w:rsid w:val="00EA6B6F"/>
    <w:rsid w:val="00EB0037"/>
    <w:rsid w:val="00EB2187"/>
    <w:rsid w:val="00EB626E"/>
    <w:rsid w:val="00EC2457"/>
    <w:rsid w:val="00EF02B6"/>
    <w:rsid w:val="00EF6291"/>
    <w:rsid w:val="00F03BFE"/>
    <w:rsid w:val="00F1709F"/>
    <w:rsid w:val="00F20390"/>
    <w:rsid w:val="00F20C80"/>
    <w:rsid w:val="00F24DA8"/>
    <w:rsid w:val="00F40475"/>
    <w:rsid w:val="00F4736C"/>
    <w:rsid w:val="00F5211F"/>
    <w:rsid w:val="00F572E8"/>
    <w:rsid w:val="00F573E7"/>
    <w:rsid w:val="00F72920"/>
    <w:rsid w:val="00F73C25"/>
    <w:rsid w:val="00F758CE"/>
    <w:rsid w:val="00F7706D"/>
    <w:rsid w:val="00F86195"/>
    <w:rsid w:val="00FA28F5"/>
    <w:rsid w:val="00FA2E4B"/>
    <w:rsid w:val="00FB201D"/>
    <w:rsid w:val="00FC2387"/>
    <w:rsid w:val="00FC577A"/>
    <w:rsid w:val="00FD20E9"/>
    <w:rsid w:val="00FE1AA1"/>
    <w:rsid w:val="00FE6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1F0"/>
    <w:pPr>
      <w:ind w:left="720"/>
      <w:contextualSpacing/>
    </w:pPr>
  </w:style>
  <w:style w:type="paragraph" w:customStyle="1" w:styleId="ConsPlusTitle">
    <w:name w:val="ConsPlusTitle"/>
    <w:rsid w:val="00FC2387"/>
    <w:pPr>
      <w:widowControl w:val="0"/>
      <w:suppressAutoHyphens/>
      <w:spacing w:after="0" w:line="100" w:lineRule="atLeast"/>
    </w:pPr>
    <w:rPr>
      <w:rFonts w:ascii="Times New Roman" w:eastAsia="Times New Roman" w:hAnsi="Times New Roman" w:cs="Times New Roman"/>
      <w:b/>
      <w:bC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1F0"/>
    <w:pPr>
      <w:ind w:left="720"/>
      <w:contextualSpacing/>
    </w:pPr>
  </w:style>
  <w:style w:type="paragraph" w:customStyle="1" w:styleId="ConsPlusTitle">
    <w:name w:val="ConsPlusTitle"/>
    <w:rsid w:val="00FC2387"/>
    <w:pPr>
      <w:widowControl w:val="0"/>
      <w:suppressAutoHyphens/>
      <w:spacing w:after="0" w:line="100" w:lineRule="atLeast"/>
    </w:pPr>
    <w:rPr>
      <w:rFonts w:ascii="Times New Roman" w:eastAsia="Times New Roman" w:hAnsi="Times New Roman" w:cs="Times New Roman"/>
      <w:b/>
      <w:bC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cmm</cp:lastModifiedBy>
  <cp:revision>2</cp:revision>
  <dcterms:created xsi:type="dcterms:W3CDTF">2016-01-11T11:15:00Z</dcterms:created>
  <dcterms:modified xsi:type="dcterms:W3CDTF">2016-01-11T11:15:00Z</dcterms:modified>
</cp:coreProperties>
</file>