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93" w:rsidRDefault="00F32B93" w:rsidP="00F32B93">
      <w:pPr>
        <w:ind w:firstLine="708"/>
        <w:jc w:val="right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ПРИЛОЖЕНИЕ 2</w:t>
      </w:r>
    </w:p>
    <w:p w:rsidR="00F32B93" w:rsidRDefault="00F32B93" w:rsidP="00F32B93">
      <w:pPr>
        <w:ind w:firstLine="708"/>
        <w:jc w:val="right"/>
        <w:outlineLvl w:val="0"/>
        <w:rPr>
          <w:kern w:val="36"/>
          <w:sz w:val="28"/>
          <w:szCs w:val="28"/>
        </w:rPr>
      </w:pPr>
    </w:p>
    <w:p w:rsidR="00F32B93" w:rsidRPr="00AB19D2" w:rsidRDefault="00F32B93" w:rsidP="00F32B93">
      <w:pPr>
        <w:jc w:val="center"/>
        <w:rPr>
          <w:sz w:val="28"/>
          <w:szCs w:val="28"/>
        </w:rPr>
      </w:pPr>
      <w:r w:rsidRPr="00AB19D2">
        <w:rPr>
          <w:sz w:val="28"/>
          <w:szCs w:val="28"/>
        </w:rPr>
        <w:t xml:space="preserve">Программа повышения квалификации </w:t>
      </w:r>
    </w:p>
    <w:p w:rsidR="00F32B93" w:rsidRPr="00AB19D2" w:rsidRDefault="00F32B93" w:rsidP="00F32B93">
      <w:pPr>
        <w:jc w:val="center"/>
        <w:rPr>
          <w:color w:val="006666"/>
          <w:sz w:val="28"/>
          <w:szCs w:val="28"/>
        </w:rPr>
      </w:pPr>
      <w:r w:rsidRPr="00AB19D2">
        <w:rPr>
          <w:color w:val="006666"/>
          <w:sz w:val="28"/>
          <w:szCs w:val="28"/>
        </w:rPr>
        <w:t xml:space="preserve">«ОРГАНИЗАЦИЯ </w:t>
      </w:r>
      <w:proofErr w:type="gramStart"/>
      <w:r w:rsidRPr="00AB19D2">
        <w:rPr>
          <w:color w:val="006666"/>
          <w:sz w:val="28"/>
          <w:szCs w:val="28"/>
        </w:rPr>
        <w:t>МЕЖДУНАРОДНОЙ</w:t>
      </w:r>
      <w:proofErr w:type="gramEnd"/>
    </w:p>
    <w:p w:rsidR="00F32B93" w:rsidRPr="00AB19D2" w:rsidRDefault="00F32B93" w:rsidP="00F32B93">
      <w:pPr>
        <w:jc w:val="center"/>
        <w:outlineLvl w:val="0"/>
        <w:rPr>
          <w:kern w:val="36"/>
          <w:sz w:val="28"/>
          <w:szCs w:val="28"/>
        </w:rPr>
      </w:pPr>
      <w:r w:rsidRPr="00AB19D2">
        <w:rPr>
          <w:color w:val="006666"/>
          <w:sz w:val="28"/>
          <w:szCs w:val="28"/>
        </w:rPr>
        <w:t>НАУЧНО-ОБРАЗОВАТЕЛЬНОЙ ДЕЯТЕЛЬНОСТИ В ВУЗЕ»</w:t>
      </w:r>
    </w:p>
    <w:p w:rsidR="00F32B93" w:rsidRPr="00AB19D2" w:rsidRDefault="00F32B93" w:rsidP="00F32B93">
      <w:pPr>
        <w:jc w:val="center"/>
        <w:outlineLvl w:val="0"/>
        <w:rPr>
          <w:color w:val="006666"/>
          <w:sz w:val="28"/>
          <w:szCs w:val="28"/>
        </w:rPr>
      </w:pPr>
      <w:r w:rsidRPr="00AB19D2">
        <w:rPr>
          <w:color w:val="006666"/>
          <w:sz w:val="28"/>
          <w:szCs w:val="28"/>
        </w:rPr>
        <w:t>23 – 27 мая 201</w:t>
      </w:r>
      <w:r>
        <w:rPr>
          <w:color w:val="006666"/>
          <w:sz w:val="28"/>
          <w:szCs w:val="28"/>
        </w:rPr>
        <w:t>7</w:t>
      </w:r>
      <w:r w:rsidRPr="00AB19D2">
        <w:rPr>
          <w:color w:val="006666"/>
          <w:sz w:val="28"/>
          <w:szCs w:val="28"/>
        </w:rPr>
        <w:t xml:space="preserve"> г.</w:t>
      </w:r>
    </w:p>
    <w:p w:rsidR="00F32B93" w:rsidRPr="00AB19D2" w:rsidRDefault="00F32B93" w:rsidP="00F32B93">
      <w:pPr>
        <w:ind w:firstLine="708"/>
        <w:jc w:val="center"/>
        <w:outlineLvl w:val="0"/>
        <w:rPr>
          <w:sz w:val="28"/>
          <w:szCs w:val="28"/>
        </w:rPr>
      </w:pPr>
    </w:p>
    <w:p w:rsidR="00F32B93" w:rsidRPr="00AB19D2" w:rsidRDefault="00F32B93" w:rsidP="00F32B93">
      <w:pPr>
        <w:outlineLvl w:val="0"/>
        <w:rPr>
          <w:b/>
          <w:bCs/>
          <w:sz w:val="28"/>
          <w:szCs w:val="28"/>
        </w:rPr>
      </w:pPr>
      <w:r w:rsidRPr="00AB19D2">
        <w:rPr>
          <w:b/>
          <w:bCs/>
          <w:sz w:val="28"/>
          <w:szCs w:val="28"/>
        </w:rPr>
        <w:t>Целевая аудитория:</w:t>
      </w:r>
    </w:p>
    <w:p w:rsidR="00F32B93" w:rsidRPr="00AB19D2" w:rsidRDefault="00F32B93" w:rsidP="00F32B93">
      <w:pPr>
        <w:widowControl w:val="0"/>
        <w:numPr>
          <w:ilvl w:val="0"/>
          <w:numId w:val="1"/>
        </w:num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AB19D2">
        <w:rPr>
          <w:sz w:val="28"/>
          <w:szCs w:val="28"/>
        </w:rPr>
        <w:t xml:space="preserve">специалисты, работающие в сфере международного образования, </w:t>
      </w:r>
    </w:p>
    <w:p w:rsidR="00F32B93" w:rsidRPr="00AB19D2" w:rsidRDefault="00F32B93" w:rsidP="00F32B93">
      <w:pPr>
        <w:widowControl w:val="0"/>
        <w:numPr>
          <w:ilvl w:val="0"/>
          <w:numId w:val="1"/>
        </w:num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AB19D2">
        <w:rPr>
          <w:sz w:val="28"/>
          <w:szCs w:val="28"/>
        </w:rPr>
        <w:t>преподаватели вузов.</w:t>
      </w:r>
    </w:p>
    <w:p w:rsidR="00F32B93" w:rsidRPr="00AB19D2" w:rsidRDefault="00F32B93" w:rsidP="00F32B93">
      <w:pPr>
        <w:widowControl w:val="0"/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</w:p>
    <w:p w:rsidR="00F32B93" w:rsidRDefault="00F32B93" w:rsidP="00F32B93">
      <w:pPr>
        <w:outlineLvl w:val="0"/>
        <w:rPr>
          <w:b/>
          <w:bCs/>
          <w:sz w:val="28"/>
          <w:szCs w:val="28"/>
        </w:rPr>
      </w:pPr>
      <w:r w:rsidRPr="00AB19D2">
        <w:rPr>
          <w:b/>
          <w:bCs/>
          <w:sz w:val="28"/>
          <w:szCs w:val="28"/>
        </w:rPr>
        <w:t>Содержание программы:</w:t>
      </w:r>
    </w:p>
    <w:p w:rsidR="00F32B93" w:rsidRPr="00AB19D2" w:rsidRDefault="00F32B93" w:rsidP="00F32B93">
      <w:pPr>
        <w:outlineLvl w:val="0"/>
        <w:rPr>
          <w:b/>
          <w:bCs/>
          <w:sz w:val="28"/>
          <w:szCs w:val="28"/>
        </w:rPr>
      </w:pPr>
    </w:p>
    <w:p w:rsidR="00F32B93" w:rsidRPr="002626F9" w:rsidRDefault="00F32B93" w:rsidP="00F32B93">
      <w:pPr>
        <w:spacing w:after="60"/>
        <w:ind w:left="357"/>
        <w:rPr>
          <w:color w:val="006666"/>
          <w:sz w:val="28"/>
          <w:szCs w:val="28"/>
        </w:rPr>
      </w:pPr>
      <w:r w:rsidRPr="002626F9">
        <w:rPr>
          <w:color w:val="006666"/>
          <w:sz w:val="28"/>
          <w:szCs w:val="28"/>
        </w:rPr>
        <w:t>Блок 1 «МЕЖДУНАРОДНАЯ ДЕЯТЕЛЬНОСТЬ»</w:t>
      </w:r>
    </w:p>
    <w:p w:rsidR="00F32B93" w:rsidRPr="00AB19D2" w:rsidRDefault="00F32B93" w:rsidP="00F32B93">
      <w:pPr>
        <w:spacing w:after="60"/>
        <w:ind w:left="357"/>
        <w:rPr>
          <w:color w:val="32393D"/>
          <w:sz w:val="28"/>
          <w:szCs w:val="28"/>
        </w:rPr>
      </w:pPr>
      <w:r>
        <w:rPr>
          <w:b/>
          <w:bCs/>
          <w:color w:val="32393D"/>
          <w:sz w:val="28"/>
          <w:szCs w:val="28"/>
        </w:rPr>
        <w:t xml:space="preserve">- </w:t>
      </w:r>
      <w:r w:rsidRPr="00AB19D2">
        <w:rPr>
          <w:color w:val="32393D"/>
          <w:sz w:val="28"/>
          <w:szCs w:val="28"/>
        </w:rPr>
        <w:t>Организация международной деятельности в вузе.</w:t>
      </w:r>
    </w:p>
    <w:p w:rsidR="00F32B93" w:rsidRPr="00AB19D2" w:rsidRDefault="00F32B93" w:rsidP="00F32B93">
      <w:pPr>
        <w:spacing w:after="60"/>
        <w:ind w:left="357"/>
        <w:rPr>
          <w:color w:val="32393D"/>
          <w:sz w:val="28"/>
          <w:szCs w:val="28"/>
        </w:rPr>
      </w:pPr>
      <w:r w:rsidRPr="00AB19D2">
        <w:rPr>
          <w:color w:val="32393D"/>
          <w:sz w:val="28"/>
          <w:szCs w:val="28"/>
        </w:rPr>
        <w:t>- Организация международного маркетинга вуза.</w:t>
      </w:r>
    </w:p>
    <w:p w:rsidR="00F32B93" w:rsidRPr="00AB19D2" w:rsidRDefault="00F32B93" w:rsidP="00F32B93">
      <w:pPr>
        <w:spacing w:after="60"/>
        <w:ind w:left="357"/>
        <w:rPr>
          <w:color w:val="32393D"/>
          <w:sz w:val="28"/>
          <w:szCs w:val="28"/>
        </w:rPr>
      </w:pPr>
      <w:r w:rsidRPr="00AB19D2">
        <w:rPr>
          <w:color w:val="32393D"/>
          <w:sz w:val="28"/>
          <w:szCs w:val="28"/>
        </w:rPr>
        <w:t>- Разработка рекламно-информационных материалов вуза для международной деятельности.</w:t>
      </w:r>
    </w:p>
    <w:p w:rsidR="00F32B93" w:rsidRPr="002626F9" w:rsidRDefault="00F32B93" w:rsidP="00F32B93">
      <w:pPr>
        <w:spacing w:before="100" w:beforeAutospacing="1" w:after="60"/>
        <w:ind w:left="360"/>
        <w:rPr>
          <w:color w:val="006666"/>
          <w:sz w:val="28"/>
          <w:szCs w:val="28"/>
        </w:rPr>
      </w:pPr>
      <w:r w:rsidRPr="002626F9">
        <w:rPr>
          <w:color w:val="006666"/>
          <w:sz w:val="28"/>
          <w:szCs w:val="28"/>
        </w:rPr>
        <w:t>Блок 2 «ОРГАНИЗАЦИЯ ОБУЧЕНИЯ ИНОСТРАННЫХ СТУДЕНТОВ»</w:t>
      </w:r>
    </w:p>
    <w:p w:rsidR="00F32B93" w:rsidRPr="00AB19D2" w:rsidRDefault="00F32B93" w:rsidP="00F32B93">
      <w:pPr>
        <w:spacing w:after="60"/>
        <w:ind w:left="357"/>
        <w:rPr>
          <w:color w:val="32393D"/>
          <w:sz w:val="28"/>
          <w:szCs w:val="28"/>
        </w:rPr>
      </w:pPr>
      <w:r>
        <w:rPr>
          <w:b/>
          <w:bCs/>
          <w:color w:val="32393D"/>
          <w:sz w:val="28"/>
          <w:szCs w:val="28"/>
        </w:rPr>
        <w:t xml:space="preserve">- </w:t>
      </w:r>
      <w:r w:rsidRPr="00AB19D2">
        <w:rPr>
          <w:color w:val="32393D"/>
          <w:sz w:val="28"/>
          <w:szCs w:val="28"/>
        </w:rPr>
        <w:t>Организация комплекса мероприятий вуза по набору иностранных студентов.</w:t>
      </w:r>
    </w:p>
    <w:p w:rsidR="00F32B93" w:rsidRPr="00AB19D2" w:rsidRDefault="00F32B93" w:rsidP="00F32B93">
      <w:pPr>
        <w:spacing w:after="60"/>
        <w:ind w:left="357"/>
        <w:rPr>
          <w:color w:val="32393D"/>
          <w:sz w:val="28"/>
          <w:szCs w:val="28"/>
        </w:rPr>
      </w:pPr>
      <w:r w:rsidRPr="00AB19D2">
        <w:rPr>
          <w:color w:val="32393D"/>
          <w:sz w:val="28"/>
          <w:szCs w:val="28"/>
        </w:rPr>
        <w:t>- Процедура приема на обучение в вузы РФ для иностранных граждан.</w:t>
      </w:r>
    </w:p>
    <w:p w:rsidR="00F32B93" w:rsidRPr="00AB19D2" w:rsidRDefault="00F32B93" w:rsidP="00F32B93">
      <w:pPr>
        <w:spacing w:after="60"/>
        <w:ind w:left="357"/>
        <w:rPr>
          <w:color w:val="32393D"/>
          <w:sz w:val="28"/>
          <w:szCs w:val="28"/>
        </w:rPr>
      </w:pPr>
      <w:r w:rsidRPr="00AB19D2">
        <w:rPr>
          <w:color w:val="32393D"/>
          <w:sz w:val="28"/>
          <w:szCs w:val="28"/>
        </w:rPr>
        <w:t xml:space="preserve">- Программа </w:t>
      </w:r>
      <w:proofErr w:type="spellStart"/>
      <w:r w:rsidRPr="00AB19D2">
        <w:rPr>
          <w:color w:val="32393D"/>
          <w:sz w:val="28"/>
          <w:szCs w:val="28"/>
        </w:rPr>
        <w:t>предвузовской</w:t>
      </w:r>
      <w:proofErr w:type="spellEnd"/>
      <w:r w:rsidRPr="00AB19D2">
        <w:rPr>
          <w:color w:val="32393D"/>
          <w:sz w:val="28"/>
          <w:szCs w:val="28"/>
        </w:rPr>
        <w:t xml:space="preserve"> подготовки: организация и содержание.</w:t>
      </w:r>
    </w:p>
    <w:p w:rsidR="00F32B93" w:rsidRPr="00AB19D2" w:rsidRDefault="00F32B93" w:rsidP="00F32B93">
      <w:pPr>
        <w:spacing w:after="60"/>
        <w:ind w:left="357"/>
        <w:rPr>
          <w:color w:val="32393D"/>
          <w:sz w:val="28"/>
          <w:szCs w:val="28"/>
        </w:rPr>
      </w:pPr>
      <w:r w:rsidRPr="00AB19D2">
        <w:rPr>
          <w:color w:val="32393D"/>
          <w:sz w:val="28"/>
          <w:szCs w:val="28"/>
        </w:rPr>
        <w:t>- Краткосрочные программы обучения и летние школы.</w:t>
      </w:r>
    </w:p>
    <w:p w:rsidR="00F32B93" w:rsidRPr="00AB19D2" w:rsidRDefault="00F32B93" w:rsidP="00F32B93">
      <w:pPr>
        <w:spacing w:after="60"/>
        <w:ind w:left="357"/>
        <w:rPr>
          <w:b/>
          <w:bCs/>
          <w:color w:val="32393D"/>
          <w:sz w:val="28"/>
          <w:szCs w:val="28"/>
        </w:rPr>
      </w:pPr>
      <w:r w:rsidRPr="00AB19D2">
        <w:rPr>
          <w:color w:val="32393D"/>
          <w:sz w:val="28"/>
          <w:szCs w:val="28"/>
        </w:rPr>
        <w:t>- Организация программ академической мобильности</w:t>
      </w:r>
      <w:r w:rsidRPr="00AB19D2">
        <w:rPr>
          <w:b/>
          <w:bCs/>
          <w:color w:val="32393D"/>
          <w:sz w:val="28"/>
          <w:szCs w:val="28"/>
        </w:rPr>
        <w:t>.</w:t>
      </w:r>
    </w:p>
    <w:p w:rsidR="00F32B93" w:rsidRPr="00AB19D2" w:rsidRDefault="00F32B93" w:rsidP="00F32B93">
      <w:pPr>
        <w:spacing w:after="60"/>
        <w:ind w:left="357"/>
        <w:rPr>
          <w:color w:val="32393D"/>
          <w:sz w:val="28"/>
          <w:szCs w:val="28"/>
        </w:rPr>
      </w:pPr>
      <w:r>
        <w:rPr>
          <w:b/>
          <w:bCs/>
          <w:color w:val="32393D"/>
          <w:sz w:val="28"/>
          <w:szCs w:val="28"/>
        </w:rPr>
        <w:t xml:space="preserve">- </w:t>
      </w:r>
      <w:r w:rsidRPr="00AB19D2">
        <w:rPr>
          <w:color w:val="32393D"/>
          <w:sz w:val="28"/>
          <w:szCs w:val="28"/>
        </w:rPr>
        <w:t>Программы изучения русского языка как иностранного: программы подготовки в вуз, программы подготовки на сертификационные уровни владения, программы изучения русского языка в профессиональных целях</w:t>
      </w:r>
    </w:p>
    <w:p w:rsidR="00F32B93" w:rsidRPr="002626F9" w:rsidRDefault="00F32B93" w:rsidP="00F32B93">
      <w:pPr>
        <w:spacing w:before="100" w:beforeAutospacing="1" w:after="60"/>
        <w:ind w:left="360"/>
        <w:rPr>
          <w:color w:val="006666"/>
          <w:sz w:val="28"/>
          <w:szCs w:val="28"/>
        </w:rPr>
      </w:pPr>
      <w:r w:rsidRPr="002626F9">
        <w:rPr>
          <w:color w:val="006666"/>
          <w:sz w:val="28"/>
          <w:szCs w:val="28"/>
        </w:rPr>
        <w:t>Блок 3 «МЕТОДИКА ОБУЧЕНИЯ НА НЕРОДНОМ ЯЗЫКЕ»</w:t>
      </w:r>
    </w:p>
    <w:p w:rsidR="00F32B93" w:rsidRPr="00AB19D2" w:rsidRDefault="00F32B93" w:rsidP="00F32B93">
      <w:pPr>
        <w:spacing w:after="60"/>
        <w:ind w:left="357"/>
        <w:rPr>
          <w:color w:val="32393D"/>
          <w:sz w:val="28"/>
          <w:szCs w:val="28"/>
        </w:rPr>
      </w:pPr>
      <w:r>
        <w:rPr>
          <w:b/>
          <w:bCs/>
          <w:color w:val="32393D"/>
          <w:sz w:val="28"/>
          <w:szCs w:val="28"/>
        </w:rPr>
        <w:t xml:space="preserve">- </w:t>
      </w:r>
      <w:r w:rsidRPr="00AB19D2">
        <w:rPr>
          <w:color w:val="32393D"/>
          <w:sz w:val="28"/>
          <w:szCs w:val="28"/>
        </w:rPr>
        <w:t>Методика преподавания русского языка как иностранного</w:t>
      </w:r>
    </w:p>
    <w:p w:rsidR="00F32B93" w:rsidRPr="00AB19D2" w:rsidRDefault="00F32B93" w:rsidP="00F32B93">
      <w:pPr>
        <w:spacing w:after="60"/>
        <w:ind w:left="357"/>
        <w:rPr>
          <w:color w:val="32393D"/>
          <w:sz w:val="28"/>
          <w:szCs w:val="28"/>
        </w:rPr>
      </w:pPr>
      <w:r w:rsidRPr="00AB19D2">
        <w:rPr>
          <w:color w:val="32393D"/>
          <w:sz w:val="28"/>
          <w:szCs w:val="28"/>
        </w:rPr>
        <w:t>- Методика преподавания естественно научных дисциплин и математики на неродном языке</w:t>
      </w:r>
    </w:p>
    <w:p w:rsidR="00F32B93" w:rsidRPr="00AB19D2" w:rsidRDefault="00F32B93" w:rsidP="00F32B93">
      <w:pPr>
        <w:spacing w:after="60"/>
        <w:ind w:left="357"/>
        <w:rPr>
          <w:b/>
          <w:bCs/>
          <w:color w:val="32393D"/>
          <w:sz w:val="28"/>
          <w:szCs w:val="28"/>
        </w:rPr>
      </w:pPr>
      <w:r w:rsidRPr="00AB19D2">
        <w:rPr>
          <w:color w:val="32393D"/>
          <w:sz w:val="28"/>
          <w:szCs w:val="28"/>
        </w:rPr>
        <w:t>- Методика преподавания социально-гуманитарных дисциплин на неродном языке</w:t>
      </w:r>
      <w:r w:rsidRPr="00AB19D2">
        <w:rPr>
          <w:b/>
          <w:bCs/>
          <w:color w:val="32393D"/>
          <w:sz w:val="28"/>
          <w:szCs w:val="28"/>
        </w:rPr>
        <w:t xml:space="preserve"> </w:t>
      </w:r>
    </w:p>
    <w:p w:rsidR="00F32B93" w:rsidRPr="00AB19D2" w:rsidRDefault="00F32B93" w:rsidP="00F32B93">
      <w:pPr>
        <w:spacing w:before="100" w:beforeAutospacing="1"/>
        <w:rPr>
          <w:color w:val="32393D"/>
          <w:sz w:val="28"/>
          <w:szCs w:val="28"/>
        </w:rPr>
      </w:pPr>
      <w:r w:rsidRPr="00AB19D2">
        <w:rPr>
          <w:color w:val="32393D"/>
          <w:sz w:val="28"/>
          <w:szCs w:val="28"/>
        </w:rPr>
        <w:t xml:space="preserve">Стоимость программы для одного участника – 15 000 рублей </w:t>
      </w:r>
      <w:r>
        <w:rPr>
          <w:color w:val="32393D"/>
          <w:sz w:val="28"/>
          <w:szCs w:val="28"/>
        </w:rPr>
        <w:t>(в стоимость не включены</w:t>
      </w:r>
      <w:r w:rsidRPr="00AB19D2">
        <w:rPr>
          <w:color w:val="32393D"/>
          <w:sz w:val="28"/>
          <w:szCs w:val="28"/>
        </w:rPr>
        <w:t xml:space="preserve"> проживание и питание</w:t>
      </w:r>
      <w:r>
        <w:rPr>
          <w:color w:val="32393D"/>
          <w:sz w:val="28"/>
          <w:szCs w:val="28"/>
        </w:rPr>
        <w:t>)</w:t>
      </w:r>
      <w:r w:rsidRPr="00AB19D2">
        <w:rPr>
          <w:color w:val="32393D"/>
          <w:sz w:val="28"/>
          <w:szCs w:val="28"/>
        </w:rPr>
        <w:t xml:space="preserve">. </w:t>
      </w:r>
    </w:p>
    <w:p w:rsidR="00F32B93" w:rsidRPr="00AB19D2" w:rsidRDefault="00F32B93" w:rsidP="00F32B93">
      <w:pPr>
        <w:spacing w:before="100" w:beforeAutospacing="1"/>
        <w:rPr>
          <w:b/>
          <w:bCs/>
          <w:color w:val="32393D"/>
          <w:sz w:val="28"/>
          <w:szCs w:val="28"/>
        </w:rPr>
      </w:pPr>
      <w:r w:rsidRPr="00AB19D2">
        <w:rPr>
          <w:sz w:val="28"/>
          <w:szCs w:val="28"/>
        </w:rPr>
        <w:t>Для участия в программе повышения квалификации необходимо до 12 мая 201</w:t>
      </w:r>
      <w:r>
        <w:rPr>
          <w:sz w:val="28"/>
          <w:szCs w:val="28"/>
        </w:rPr>
        <w:t>7</w:t>
      </w:r>
      <w:r w:rsidRPr="00AB19D2">
        <w:rPr>
          <w:sz w:val="28"/>
          <w:szCs w:val="28"/>
        </w:rPr>
        <w:t xml:space="preserve"> года направить заявку по электронному адресу: </w:t>
      </w:r>
      <w:hyperlink r:id="rId6" w:history="1">
        <w:r w:rsidRPr="00AB19D2">
          <w:rPr>
            <w:rStyle w:val="a3"/>
            <w:kern w:val="36"/>
            <w:sz w:val="28"/>
            <w:szCs w:val="28"/>
          </w:rPr>
          <w:t>dean@imop.spbstu.ru</w:t>
        </w:r>
      </w:hyperlink>
    </w:p>
    <w:p w:rsidR="00E636D7" w:rsidRDefault="00F32B93" w:rsidP="00F32B93">
      <w:bookmarkStart w:id="0" w:name="_GoBack"/>
      <w:bookmarkEnd w:id="0"/>
    </w:p>
    <w:sectPr w:rsidR="00E6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45462"/>
    <w:multiLevelType w:val="hybridMultilevel"/>
    <w:tmpl w:val="D5E44AD4"/>
    <w:lvl w:ilvl="0" w:tplc="E28CC8A4">
      <w:start w:val="1"/>
      <w:numFmt w:val="bullet"/>
      <w:lvlText w:val=""/>
      <w:lvlJc w:val="left"/>
      <w:pPr>
        <w:tabs>
          <w:tab w:val="num" w:pos="630"/>
        </w:tabs>
        <w:ind w:left="347" w:hanging="22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93"/>
    <w:rsid w:val="001F369C"/>
    <w:rsid w:val="003D0427"/>
    <w:rsid w:val="007A34B5"/>
    <w:rsid w:val="009D63B6"/>
    <w:rsid w:val="00F3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32B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32B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an@imop.spb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2017-05-05T16:33:00Z</dcterms:created>
  <dcterms:modified xsi:type="dcterms:W3CDTF">2017-05-05T16:34:00Z</dcterms:modified>
</cp:coreProperties>
</file>