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Президента РФ от 18.06.2024 N 529</w:t>
              <w:br/>
              <w:t xml:space="preserve">"Об утверждении приоритетных направлений научно-технологического развития и перечня важнейших наукоемких технологий"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04.04.2025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4"/>
              </w:rPr>
              <w:t xml:space="preserve">18 июня 2024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4"/>
              </w:rPr>
              <w:t xml:space="preserve">N 529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УКАЗ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ПРИОРИТЕТНЫХ НАПРАВЛЕНИЙ</w:t>
      </w:r>
    </w:p>
    <w:p>
      <w:pPr>
        <w:pStyle w:val="2"/>
        <w:jc w:val="center"/>
      </w:pPr>
      <w:r>
        <w:rPr>
          <w:sz w:val="24"/>
        </w:rPr>
        <w:t xml:space="preserve">НАУЧНО-ТЕХНОЛОГИЧЕСКОГО РАЗВИТИЯ И ПЕРЕЧНЯ ВАЖНЕЙШИХ</w:t>
      </w:r>
    </w:p>
    <w:p>
      <w:pPr>
        <w:pStyle w:val="2"/>
        <w:jc w:val="center"/>
      </w:pPr>
      <w:r>
        <w:rPr>
          <w:sz w:val="24"/>
        </w:rPr>
        <w:t xml:space="preserve">НАУКОЕМКИХ ТЕХНОЛОГИЙ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Рассмотрев предложения Совета при Президенте Российской Федерации по науке и образованию, постановляю: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приоритетные </w:t>
      </w:r>
      <w:hyperlink w:history="0" w:anchor="P39" w:tooltip="ПРИОРИТЕТНЫЕ НАПРАВЛЕНИЯ НАУЧНО-ТЕХНОЛОГИЧЕСКОГО РАЗВИТИЯ">
        <w:r>
          <w:rPr>
            <w:sz w:val="24"/>
            <w:color w:val="0000ff"/>
          </w:rPr>
          <w:t xml:space="preserve">направления</w:t>
        </w:r>
      </w:hyperlink>
      <w:r>
        <w:rPr>
          <w:sz w:val="24"/>
        </w:rPr>
        <w:t xml:space="preserve"> научно-технологического развития;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</w:t>
      </w:r>
      <w:hyperlink w:history="0" w:anchor="P58" w:tooltip="ПЕРЕЧЕНЬ ВАЖНЕЙШИХ НАУКОЕМКИХ ТЕХНОЛОГИЙ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важнейших наукоемких технологий.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Правительству Российской Федерации: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3-месячный срок: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определить объем финансирования и порядок реализации мероприятий, связанных с разработкой и ускоренным внедрением в экономику важнейших наукоемких технологий, в том числе в рамках национальных проектов по обеспечению технологического лидерства;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привести свои акты в соответствие с настоящим Указом;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6-месячный срок осуществить комплекс мероприятий, направленных на обеспечение единства применения приоритетных </w:t>
      </w:r>
      <w:hyperlink w:history="0" w:anchor="P39" w:tooltip="ПРИОРИТЕТНЫЕ НАПРАВЛЕНИЯ НАУЧНО-ТЕХНОЛОГИЧЕСКОГО РАЗВИТИЯ">
        <w:r>
          <w:rPr>
            <w:sz w:val="24"/>
            <w:color w:val="0000ff"/>
          </w:rPr>
          <w:t xml:space="preserve">направлений</w:t>
        </w:r>
      </w:hyperlink>
      <w:r>
        <w:rPr>
          <w:sz w:val="24"/>
        </w:rPr>
        <w:t xml:space="preserve"> научно-технологического развития и </w:t>
      </w:r>
      <w:hyperlink w:history="0" w:anchor="P58" w:tooltip="ПЕРЕЧЕНЬ ВАЖНЕЙШИХ НАУКОЕМКИХ ТЕХНОЛОГИЙ">
        <w:r>
          <w:rPr>
            <w:sz w:val="24"/>
            <w:color w:val="0000ff"/>
          </w:rPr>
          <w:t xml:space="preserve">перечня</w:t>
        </w:r>
      </w:hyperlink>
      <w:r>
        <w:rPr>
          <w:sz w:val="24"/>
        </w:rPr>
        <w:t xml:space="preserve"> важнейших наукоемких технологий при реализации государственной политики в области научно-технологического развития, в том числе обеспечить внесение в законодательство Российской Федерации изменений в соответствии с настоящим Указом.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Настоящий Указ вступает в силу со дня его подписания.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Президент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В.ПУТИН</w:t>
      </w:r>
    </w:p>
    <w:p>
      <w:pPr>
        <w:pStyle w:val="0"/>
      </w:pPr>
      <w:r>
        <w:rPr>
          <w:sz w:val="24"/>
        </w:rPr>
        <w:t xml:space="preserve">Москва, Кремль</w:t>
      </w:r>
    </w:p>
    <w:p>
      <w:pPr>
        <w:pStyle w:val="0"/>
        <w:spacing w:before="240" w:line-rule="auto"/>
      </w:pPr>
      <w:r>
        <w:rPr>
          <w:sz w:val="24"/>
        </w:rPr>
        <w:t xml:space="preserve">18 июня 2024 года</w:t>
      </w:r>
    </w:p>
    <w:p>
      <w:pPr>
        <w:pStyle w:val="0"/>
        <w:spacing w:before="240" w:line-rule="auto"/>
      </w:pPr>
      <w:r>
        <w:rPr>
          <w:sz w:val="24"/>
        </w:rPr>
        <w:t xml:space="preserve">N 529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Указом Президента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18 июня 2024 г. N 529</w:t>
      </w:r>
    </w:p>
    <w:p>
      <w:pPr>
        <w:pStyle w:val="0"/>
        <w:jc w:val="both"/>
      </w:pPr>
      <w:r>
        <w:rPr>
          <w:sz w:val="24"/>
        </w:rPr>
      </w:r>
    </w:p>
    <w:bookmarkStart w:id="39" w:name="P39"/>
    <w:bookmarkEnd w:id="39"/>
    <w:p>
      <w:pPr>
        <w:pStyle w:val="2"/>
        <w:jc w:val="center"/>
      </w:pPr>
      <w:r>
        <w:rPr>
          <w:sz w:val="24"/>
        </w:rPr>
        <w:t xml:space="preserve">ПРИОРИТЕТНЫЕ НАПРАВЛЕНИЯ НАУЧНО-ТЕХНОЛОГИЧЕСКОГО РАЗВИТИЯ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Высокоэффективная и ресурсосберегающая энергетика.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Превентивная и персонализированная медицина, обеспечение здорового долголетия.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Высокопродуктивное и устойчивое к изменениям природной среды сельское хозяйство.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Безопасность получения, хранения, передачи и обработки информации.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Интеллектуальные транспортные и телекоммуникационные системы, включая автономные транспортные средства.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Укрепление социокультурной идентичности российского общества и повышение уровня его образования.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Адаптация к изменениям климата, сохранение и рациональное использование природных ресурсов.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Указом Президента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18 июня 2024 г. N 529</w:t>
      </w:r>
    </w:p>
    <w:p>
      <w:pPr>
        <w:pStyle w:val="0"/>
        <w:jc w:val="both"/>
      </w:pPr>
      <w:r>
        <w:rPr>
          <w:sz w:val="24"/>
        </w:rPr>
      </w:r>
    </w:p>
    <w:bookmarkStart w:id="58" w:name="P58"/>
    <w:bookmarkEnd w:id="58"/>
    <w:p>
      <w:pPr>
        <w:pStyle w:val="2"/>
        <w:jc w:val="center"/>
      </w:pPr>
      <w:r>
        <w:rPr>
          <w:sz w:val="24"/>
        </w:rPr>
        <w:t xml:space="preserve">ПЕРЕЧЕНЬ ВАЖНЕЙШИХ НАУКОЕМКИХ ТЕХНОЛОГИЙ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Критические технологии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Технологии создания высокоэффективных систем генерации, распределения и хранения энергии (в том числе атомной).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Технологии создания энергетических систем с замкнутым топливным циклом.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Биомедицинские и когнитивные технологии здорового и активного долголетия.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Технологии разработки лекарственных средств и платформ нового поколения (биотехнологических, высокотехнологичных и радиофармацевтических лекарственных препаратов).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Технологии персонализированного, лечебного и функционального питания для здоровьесбережения.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Технологии разработки медицинских изделий нового поколения, включая биогибридные, бионические технологии и нейротехнологии.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Технологии повышения продуктивности (в том числе с помощью селекции) сельскохозяйственных животных и их устойчивости к заболеваниям.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Технологии разработки ветеринарных лекарственных средств нового поколения, в том числе для профилактики и лечения инфекционных заболеваний у сельскохозяйственных животных.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Технологии получения устойчивых к изменениям природной среды новых сортов и гибридов растений.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Технологии создания биологических и химических средств для повышения урожайности сельскохозяйственных культур и их защиты от болезней и вредных организмов (природного или искусственного происхождения).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Технологии микроэлектроники и фотоники для систем хранения, обработки, передачи и защиты информации.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Технологии защищенных квантовых систем передачи данных.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Технологии создания доверенного и защищенного системного и прикладного программного обеспечения, в том числе для управления социальными и экономически значимыми системами.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Транспортные технологии для различных сфер применения (море, земля, воздух), в том числе беспилотные и автономные системы.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Технологии космического приборостроения для развития современных систем связи, навигации и дистанционного зондирования Земли.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Технологии системного анализа и прогноза социально-экономического развития и безопасности Российской Федерации в формирующемся миропорядке.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Современный инструментарий исследования и укрепления цивилизационных основ и традиционных духовно-нравственных ценностей российского общества, включая историко-культурное наследие и языки народов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Социально-психологические технологии формирования и развития общественных и межнациональных отношений.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Мониторинг и прогнозирование состояния окружающей среды и изменения климата (в том числе ключевых районов Мирового океана, морей России, Арктики и Антарктики), технологии предупреждения и снижения рисков чрезвычайных ситуаций природного и техногенного характера, негативных социально-экономических последствий.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Экологически чистые технологии эффективной добычи и глубокой переработки стратегических и дефицитных видов полезных ископаемых.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Технологии сохранения биологического разнообразия и борьбы с чужеродными (инвазивными) видами животных, растений и микроорганизмов.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Сквозные технологии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22. Технологии, основанные на методах синтетической биологии и генной инженерии.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Технологии создания новых материалов с заданными свойствами и эксплуатационными характеристиками.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Технологии производства малотоннажной химической продукции, включая особо чистые вещества, для фармацевтики, энергетики и микроэлектроники.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Технологии искусственного интеллекта в отраслях экономики, социальной сферы (включая сферу общественной безопасности) и в органах публичной власти.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Технологии создания отечественных средств производства и научного приборостроения.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Природоподобные технологии.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Биотехнологии в отраслях экономики.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18.06.2024 N 529</w:t>
            <w:br/>
            <w:t>"Об утверждении приоритетных направлений научно-технологического развития и переч...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18.06.2024 N 529
"Об утверждении приоритетных направлений научно-технологического развития и перечня важнейших наукоемких технологий"</dc:title>
  <dcterms:created xsi:type="dcterms:W3CDTF">2025-04-04T07:11:07Z</dcterms:created>
</cp:coreProperties>
</file>